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4C0BE" w14:textId="77777777" w:rsidR="00CA4D1C" w:rsidRPr="006E55F6" w:rsidRDefault="00CA4D1C" w:rsidP="006E55F6">
      <w:pPr>
        <w:jc w:val="right"/>
        <w:rPr>
          <w:rFonts w:ascii="Arial" w:hAnsi="Arial" w:cs="Arial"/>
          <w:b/>
          <w:sz w:val="22"/>
          <w:szCs w:val="22"/>
        </w:rPr>
      </w:pPr>
    </w:p>
    <w:p w14:paraId="7A8330D5" w14:textId="339C588B" w:rsidR="00CA4D1C" w:rsidRPr="006E55F6" w:rsidRDefault="00D271CD" w:rsidP="006E55F6">
      <w:pPr>
        <w:rPr>
          <w:rFonts w:ascii="Arial" w:hAnsi="Arial" w:cs="Arial"/>
          <w:b/>
          <w:sz w:val="22"/>
          <w:szCs w:val="22"/>
        </w:rPr>
      </w:pPr>
      <w:r>
        <w:rPr>
          <w:rFonts w:ascii="Arial" w:hAnsi="Arial" w:cs="Arial"/>
          <w:b/>
          <w:noProof/>
          <w:sz w:val="22"/>
          <w:szCs w:val="22"/>
        </w:rPr>
        <w:drawing>
          <wp:inline distT="0" distB="0" distL="0" distR="0" wp14:anchorId="2E479D0F" wp14:editId="4CB76B4D">
            <wp:extent cx="1431290" cy="572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1290" cy="572770"/>
                    </a:xfrm>
                    <a:prstGeom prst="rect">
                      <a:avLst/>
                    </a:prstGeom>
                    <a:noFill/>
                    <a:ln>
                      <a:noFill/>
                    </a:ln>
                  </pic:spPr>
                </pic:pic>
              </a:graphicData>
            </a:graphic>
          </wp:inline>
        </w:drawing>
      </w:r>
    </w:p>
    <w:p w14:paraId="15F5464E" w14:textId="77777777" w:rsidR="00CA4D1C" w:rsidRDefault="00050007" w:rsidP="006E55F6">
      <w:pPr>
        <w:jc w:val="center"/>
        <w:rPr>
          <w:rFonts w:ascii="Arial" w:hAnsi="Arial" w:cs="Arial"/>
          <w:b/>
          <w:sz w:val="22"/>
          <w:szCs w:val="22"/>
        </w:rPr>
      </w:pPr>
      <w:r w:rsidRPr="006E55F6">
        <w:rPr>
          <w:rFonts w:ascii="Arial" w:hAnsi="Arial" w:cs="Arial"/>
          <w:b/>
          <w:sz w:val="22"/>
          <w:szCs w:val="22"/>
        </w:rPr>
        <w:t xml:space="preserve">Job Description </w:t>
      </w:r>
    </w:p>
    <w:p w14:paraId="7D96D99A" w14:textId="77777777" w:rsidR="006E55F6" w:rsidRPr="006E55F6" w:rsidRDefault="006E55F6" w:rsidP="008439A7">
      <w:pPr>
        <w:rPr>
          <w:rFonts w:ascii="Arial" w:hAnsi="Arial" w:cs="Arial"/>
          <w:b/>
          <w:sz w:val="22"/>
          <w:szCs w:val="22"/>
        </w:rPr>
      </w:pPr>
    </w:p>
    <w:p w14:paraId="1F26DCC9" w14:textId="77777777" w:rsidR="00CA4D1C" w:rsidRPr="006E55F6" w:rsidRDefault="00CA4D1C" w:rsidP="006E55F6">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6370"/>
      </w:tblGrid>
      <w:tr w:rsidR="00CA4D1C" w:rsidRPr="006E55F6" w14:paraId="06C49BAC" w14:textId="77777777" w:rsidTr="006E55F6">
        <w:tc>
          <w:tcPr>
            <w:tcW w:w="2660" w:type="dxa"/>
            <w:shd w:val="clear" w:color="auto" w:fill="DAEEF3"/>
          </w:tcPr>
          <w:p w14:paraId="30F0DDF7" w14:textId="77777777" w:rsidR="00CA4D1C" w:rsidRPr="006E55F6" w:rsidRDefault="00107385" w:rsidP="006E55F6">
            <w:pPr>
              <w:rPr>
                <w:rFonts w:ascii="Arial" w:hAnsi="Arial" w:cs="Arial"/>
                <w:b/>
                <w:sz w:val="22"/>
                <w:szCs w:val="22"/>
              </w:rPr>
            </w:pPr>
            <w:r w:rsidRPr="006E55F6">
              <w:rPr>
                <w:rFonts w:ascii="Arial" w:hAnsi="Arial" w:cs="Arial"/>
                <w:b/>
                <w:sz w:val="22"/>
                <w:szCs w:val="22"/>
              </w:rPr>
              <w:t>Job title</w:t>
            </w:r>
          </w:p>
        </w:tc>
        <w:tc>
          <w:tcPr>
            <w:tcW w:w="6538" w:type="dxa"/>
          </w:tcPr>
          <w:p w14:paraId="2380297E" w14:textId="77777777" w:rsidR="00CA4D1C" w:rsidRPr="0025573C" w:rsidRDefault="0025573C" w:rsidP="0025573C">
            <w:pPr>
              <w:rPr>
                <w:rFonts w:ascii="Arial" w:hAnsi="Arial" w:cs="Arial"/>
                <w:strike/>
                <w:sz w:val="22"/>
                <w:szCs w:val="22"/>
              </w:rPr>
            </w:pPr>
            <w:r w:rsidRPr="0025573C">
              <w:rPr>
                <w:rFonts w:ascii="Arial" w:hAnsi="Arial" w:cs="Arial"/>
                <w:sz w:val="22"/>
                <w:szCs w:val="22"/>
              </w:rPr>
              <w:t>Lecturer</w:t>
            </w:r>
          </w:p>
        </w:tc>
      </w:tr>
      <w:tr w:rsidR="00CA4D1C" w:rsidRPr="006E55F6" w14:paraId="79395948" w14:textId="77777777" w:rsidTr="006E55F6">
        <w:tc>
          <w:tcPr>
            <w:tcW w:w="2660" w:type="dxa"/>
            <w:shd w:val="clear" w:color="auto" w:fill="DAEEF3"/>
          </w:tcPr>
          <w:p w14:paraId="3F94C13E" w14:textId="77777777" w:rsidR="00CA4D1C" w:rsidRPr="006E55F6" w:rsidRDefault="00107385" w:rsidP="006E55F6">
            <w:pPr>
              <w:rPr>
                <w:rFonts w:ascii="Arial" w:hAnsi="Arial" w:cs="Arial"/>
                <w:b/>
                <w:sz w:val="22"/>
                <w:szCs w:val="22"/>
              </w:rPr>
            </w:pPr>
            <w:r w:rsidRPr="006E55F6">
              <w:rPr>
                <w:rFonts w:ascii="Arial" w:hAnsi="Arial" w:cs="Arial"/>
                <w:b/>
                <w:sz w:val="22"/>
                <w:szCs w:val="22"/>
              </w:rPr>
              <w:t>Department/School</w:t>
            </w:r>
          </w:p>
        </w:tc>
        <w:tc>
          <w:tcPr>
            <w:tcW w:w="6538" w:type="dxa"/>
          </w:tcPr>
          <w:p w14:paraId="48C6445C" w14:textId="3B6A20F2" w:rsidR="00CA4D1C" w:rsidRPr="006E55F6" w:rsidRDefault="009A2438" w:rsidP="006E55F6">
            <w:pPr>
              <w:rPr>
                <w:rFonts w:ascii="Arial" w:hAnsi="Arial" w:cs="Arial"/>
                <w:sz w:val="22"/>
                <w:szCs w:val="22"/>
              </w:rPr>
            </w:pPr>
            <w:r>
              <w:rPr>
                <w:rFonts w:ascii="Arial" w:hAnsi="Arial" w:cs="Arial"/>
                <w:sz w:val="22"/>
                <w:szCs w:val="22"/>
              </w:rPr>
              <w:t>Life Sciences</w:t>
            </w:r>
          </w:p>
        </w:tc>
      </w:tr>
      <w:tr w:rsidR="00627C72" w:rsidRPr="006E55F6" w14:paraId="69C09D40" w14:textId="77777777" w:rsidTr="006E55F6">
        <w:tc>
          <w:tcPr>
            <w:tcW w:w="2660" w:type="dxa"/>
            <w:shd w:val="clear" w:color="auto" w:fill="DAEEF3"/>
          </w:tcPr>
          <w:p w14:paraId="28231386" w14:textId="77777777" w:rsidR="00627C72" w:rsidRPr="006E55F6" w:rsidRDefault="00627C72" w:rsidP="006E55F6">
            <w:pPr>
              <w:rPr>
                <w:rFonts w:ascii="Arial" w:hAnsi="Arial" w:cs="Arial"/>
                <w:b/>
                <w:sz w:val="22"/>
                <w:szCs w:val="22"/>
              </w:rPr>
            </w:pPr>
            <w:r w:rsidRPr="006E55F6">
              <w:rPr>
                <w:rFonts w:ascii="Arial" w:hAnsi="Arial" w:cs="Arial"/>
                <w:b/>
                <w:sz w:val="22"/>
                <w:szCs w:val="22"/>
              </w:rPr>
              <w:t>Job family</w:t>
            </w:r>
          </w:p>
        </w:tc>
        <w:tc>
          <w:tcPr>
            <w:tcW w:w="6538" w:type="dxa"/>
          </w:tcPr>
          <w:p w14:paraId="64B0B29A" w14:textId="77777777" w:rsidR="00627C72" w:rsidRPr="006E55F6" w:rsidRDefault="00627C72" w:rsidP="006E55F6">
            <w:pPr>
              <w:rPr>
                <w:rFonts w:ascii="Arial" w:hAnsi="Arial" w:cs="Arial"/>
                <w:sz w:val="22"/>
                <w:szCs w:val="22"/>
              </w:rPr>
            </w:pPr>
            <w:r w:rsidRPr="006E55F6">
              <w:rPr>
                <w:rFonts w:ascii="Arial" w:hAnsi="Arial" w:cs="Arial"/>
                <w:sz w:val="22"/>
                <w:szCs w:val="22"/>
              </w:rPr>
              <w:t>Education and Research</w:t>
            </w:r>
          </w:p>
        </w:tc>
      </w:tr>
      <w:tr w:rsidR="00CA4D1C" w:rsidRPr="006E55F6" w14:paraId="54F31954" w14:textId="77777777" w:rsidTr="006E55F6">
        <w:tc>
          <w:tcPr>
            <w:tcW w:w="2660" w:type="dxa"/>
            <w:shd w:val="clear" w:color="auto" w:fill="DAEEF3"/>
          </w:tcPr>
          <w:p w14:paraId="1D5DA241" w14:textId="77777777" w:rsidR="00CA4D1C" w:rsidRPr="006E55F6" w:rsidRDefault="00107385" w:rsidP="006E55F6">
            <w:pPr>
              <w:rPr>
                <w:rFonts w:ascii="Arial" w:hAnsi="Arial" w:cs="Arial"/>
                <w:b/>
                <w:sz w:val="22"/>
                <w:szCs w:val="22"/>
              </w:rPr>
            </w:pPr>
            <w:r w:rsidRPr="006E55F6">
              <w:rPr>
                <w:rFonts w:ascii="Arial" w:hAnsi="Arial" w:cs="Arial"/>
                <w:b/>
                <w:sz w:val="22"/>
                <w:szCs w:val="22"/>
              </w:rPr>
              <w:t>Grade</w:t>
            </w:r>
          </w:p>
        </w:tc>
        <w:tc>
          <w:tcPr>
            <w:tcW w:w="6538" w:type="dxa"/>
          </w:tcPr>
          <w:p w14:paraId="2C2650B6" w14:textId="77777777" w:rsidR="00CA4D1C" w:rsidRPr="006E55F6" w:rsidRDefault="00B9355F" w:rsidP="00732B79">
            <w:pPr>
              <w:rPr>
                <w:rFonts w:ascii="Arial" w:hAnsi="Arial" w:cs="Arial"/>
                <w:sz w:val="22"/>
                <w:szCs w:val="22"/>
              </w:rPr>
            </w:pPr>
            <w:r w:rsidRPr="006E55F6">
              <w:rPr>
                <w:rFonts w:ascii="Arial" w:hAnsi="Arial" w:cs="Arial"/>
                <w:sz w:val="22"/>
                <w:szCs w:val="22"/>
              </w:rPr>
              <w:t>7</w:t>
            </w:r>
            <w:r w:rsidR="0022576E" w:rsidRPr="006E55F6">
              <w:rPr>
                <w:rFonts w:ascii="Arial" w:hAnsi="Arial" w:cs="Arial"/>
                <w:sz w:val="22"/>
                <w:szCs w:val="22"/>
              </w:rPr>
              <w:t xml:space="preserve"> </w:t>
            </w:r>
          </w:p>
        </w:tc>
      </w:tr>
      <w:tr w:rsidR="00627C72" w:rsidRPr="006E55F6" w14:paraId="1B4CF627" w14:textId="77777777" w:rsidTr="006E55F6">
        <w:tc>
          <w:tcPr>
            <w:tcW w:w="2660" w:type="dxa"/>
            <w:shd w:val="clear" w:color="auto" w:fill="DAEEF3"/>
          </w:tcPr>
          <w:p w14:paraId="0D1F82BC" w14:textId="77777777" w:rsidR="00627C72" w:rsidRPr="006E55F6" w:rsidRDefault="00627C72" w:rsidP="006E55F6">
            <w:pPr>
              <w:rPr>
                <w:rFonts w:ascii="Arial" w:hAnsi="Arial" w:cs="Arial"/>
                <w:b/>
                <w:sz w:val="22"/>
                <w:szCs w:val="22"/>
              </w:rPr>
            </w:pPr>
            <w:r w:rsidRPr="006E55F6">
              <w:rPr>
                <w:rFonts w:ascii="Arial" w:hAnsi="Arial" w:cs="Arial"/>
                <w:b/>
                <w:sz w:val="22"/>
                <w:szCs w:val="22"/>
              </w:rPr>
              <w:t>Reporting to</w:t>
            </w:r>
          </w:p>
        </w:tc>
        <w:tc>
          <w:tcPr>
            <w:tcW w:w="6538" w:type="dxa"/>
          </w:tcPr>
          <w:p w14:paraId="0CE72A43" w14:textId="6278D386" w:rsidR="00627C72" w:rsidRPr="006E55F6" w:rsidRDefault="009570D7" w:rsidP="006E55F6">
            <w:pPr>
              <w:rPr>
                <w:rFonts w:ascii="Arial" w:hAnsi="Arial" w:cs="Arial"/>
                <w:sz w:val="22"/>
                <w:szCs w:val="22"/>
              </w:rPr>
            </w:pPr>
            <w:r>
              <w:rPr>
                <w:rFonts w:ascii="Arial" w:hAnsi="Arial" w:cs="Arial"/>
                <w:sz w:val="22"/>
                <w:szCs w:val="22"/>
              </w:rPr>
              <w:t>Division Head</w:t>
            </w:r>
          </w:p>
        </w:tc>
      </w:tr>
      <w:tr w:rsidR="00627C72" w:rsidRPr="006E55F6" w14:paraId="02581888" w14:textId="77777777" w:rsidTr="006E55F6">
        <w:tc>
          <w:tcPr>
            <w:tcW w:w="2660" w:type="dxa"/>
            <w:shd w:val="clear" w:color="auto" w:fill="DAEEF3"/>
          </w:tcPr>
          <w:p w14:paraId="728BF747" w14:textId="77777777" w:rsidR="00627C72" w:rsidRPr="006E55F6" w:rsidRDefault="00627C72" w:rsidP="006E55F6">
            <w:pPr>
              <w:rPr>
                <w:rFonts w:ascii="Arial" w:hAnsi="Arial" w:cs="Arial"/>
                <w:b/>
                <w:sz w:val="22"/>
                <w:szCs w:val="22"/>
              </w:rPr>
            </w:pPr>
            <w:r w:rsidRPr="006E55F6">
              <w:rPr>
                <w:rFonts w:ascii="Arial" w:hAnsi="Arial" w:cs="Arial"/>
                <w:b/>
                <w:sz w:val="22"/>
                <w:szCs w:val="22"/>
              </w:rPr>
              <w:t>Responsible for</w:t>
            </w:r>
          </w:p>
        </w:tc>
        <w:tc>
          <w:tcPr>
            <w:tcW w:w="6538" w:type="dxa"/>
          </w:tcPr>
          <w:p w14:paraId="7E9A5913" w14:textId="77777777" w:rsidR="00627C72" w:rsidRPr="006E55F6" w:rsidRDefault="00B9355F" w:rsidP="006E55F6">
            <w:pPr>
              <w:rPr>
                <w:rFonts w:ascii="Arial" w:hAnsi="Arial" w:cs="Arial"/>
                <w:sz w:val="22"/>
                <w:szCs w:val="22"/>
              </w:rPr>
            </w:pPr>
            <w:r w:rsidRPr="006E55F6">
              <w:rPr>
                <w:rFonts w:ascii="Arial" w:hAnsi="Arial" w:cs="Arial"/>
                <w:sz w:val="22"/>
                <w:szCs w:val="22"/>
              </w:rPr>
              <w:t xml:space="preserve">May coordinate the work of Teaching Assistants, where applicable </w:t>
            </w:r>
          </w:p>
        </w:tc>
      </w:tr>
      <w:tr w:rsidR="00CA4D1C" w:rsidRPr="006E55F6" w14:paraId="4298809D" w14:textId="77777777" w:rsidTr="006E55F6">
        <w:tc>
          <w:tcPr>
            <w:tcW w:w="2660" w:type="dxa"/>
            <w:shd w:val="clear" w:color="auto" w:fill="DAEEF3"/>
          </w:tcPr>
          <w:p w14:paraId="08B1B8CE" w14:textId="77777777" w:rsidR="00CA4D1C" w:rsidRPr="006E55F6" w:rsidRDefault="00107385" w:rsidP="006E55F6">
            <w:pPr>
              <w:rPr>
                <w:rFonts w:ascii="Arial" w:hAnsi="Arial" w:cs="Arial"/>
                <w:b/>
                <w:sz w:val="22"/>
                <w:szCs w:val="22"/>
              </w:rPr>
            </w:pPr>
            <w:r w:rsidRPr="006E55F6">
              <w:rPr>
                <w:rFonts w:ascii="Arial" w:hAnsi="Arial" w:cs="Arial"/>
                <w:b/>
                <w:sz w:val="22"/>
                <w:szCs w:val="22"/>
              </w:rPr>
              <w:t>Location</w:t>
            </w:r>
          </w:p>
        </w:tc>
        <w:tc>
          <w:tcPr>
            <w:tcW w:w="6538" w:type="dxa"/>
          </w:tcPr>
          <w:p w14:paraId="250B6E70" w14:textId="77777777" w:rsidR="00236C76" w:rsidRPr="006E55F6" w:rsidRDefault="00151831" w:rsidP="006E55F6">
            <w:pPr>
              <w:rPr>
                <w:rFonts w:ascii="Arial" w:hAnsi="Arial" w:cs="Arial"/>
                <w:sz w:val="22"/>
                <w:szCs w:val="22"/>
              </w:rPr>
            </w:pPr>
            <w:r w:rsidRPr="006E55F6">
              <w:rPr>
                <w:rFonts w:ascii="Arial" w:hAnsi="Arial" w:cs="Arial"/>
                <w:sz w:val="22"/>
                <w:szCs w:val="22"/>
              </w:rPr>
              <w:t xml:space="preserve">University of Bath premises </w:t>
            </w:r>
          </w:p>
        </w:tc>
      </w:tr>
    </w:tbl>
    <w:p w14:paraId="6F8AF1FE" w14:textId="77777777" w:rsidR="00CA4D1C" w:rsidRPr="006E55F6" w:rsidRDefault="00CA4D1C" w:rsidP="006E55F6">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46A0D" w:rsidRPr="006E55F6" w14:paraId="06DC90D5" w14:textId="77777777" w:rsidTr="2EFB9D89">
        <w:tc>
          <w:tcPr>
            <w:tcW w:w="9198" w:type="dxa"/>
            <w:shd w:val="clear" w:color="auto" w:fill="DAEEF3"/>
          </w:tcPr>
          <w:p w14:paraId="40729575" w14:textId="77777777" w:rsidR="00582AFB" w:rsidRPr="006E55F6" w:rsidRDefault="00646A0D" w:rsidP="006E55F6">
            <w:pPr>
              <w:rPr>
                <w:rFonts w:ascii="Arial" w:hAnsi="Arial" w:cs="Arial"/>
                <w:b/>
                <w:sz w:val="22"/>
                <w:szCs w:val="22"/>
              </w:rPr>
            </w:pPr>
            <w:r w:rsidRPr="006E55F6">
              <w:rPr>
                <w:rFonts w:ascii="Arial" w:hAnsi="Arial" w:cs="Arial"/>
                <w:b/>
                <w:sz w:val="22"/>
                <w:szCs w:val="22"/>
              </w:rPr>
              <w:t>Background and context</w:t>
            </w:r>
          </w:p>
        </w:tc>
      </w:tr>
      <w:tr w:rsidR="00646A0D" w:rsidRPr="006E55F6" w14:paraId="46C3DCA6" w14:textId="77777777" w:rsidTr="2EFB9D89">
        <w:tc>
          <w:tcPr>
            <w:tcW w:w="9198" w:type="dxa"/>
            <w:tcBorders>
              <w:bottom w:val="single" w:sz="4" w:space="0" w:color="auto"/>
            </w:tcBorders>
            <w:shd w:val="clear" w:color="auto" w:fill="auto"/>
          </w:tcPr>
          <w:p w14:paraId="56AD015C" w14:textId="77777777" w:rsidR="00DE6042" w:rsidRDefault="00DE6042" w:rsidP="000E665E">
            <w:pPr>
              <w:rPr>
                <w:rFonts w:ascii="Arial" w:hAnsi="Arial" w:cs="Arial"/>
                <w:i/>
                <w:sz w:val="22"/>
                <w:szCs w:val="22"/>
              </w:rPr>
            </w:pPr>
          </w:p>
          <w:p w14:paraId="461A1949" w14:textId="77777777" w:rsidR="008B5F6A" w:rsidRPr="008B5F6A" w:rsidRDefault="008B5F6A" w:rsidP="2EFB9D89">
            <w:pPr>
              <w:pStyle w:val="Default"/>
              <w:pBdr>
                <w:top w:val="single" w:sz="4" w:space="1" w:color="auto"/>
                <w:left w:val="single" w:sz="4" w:space="4" w:color="auto"/>
                <w:bottom w:val="single" w:sz="4" w:space="1" w:color="auto"/>
                <w:right w:val="single" w:sz="4" w:space="4" w:color="auto"/>
              </w:pBdr>
              <w:rPr>
                <w:rFonts w:ascii="Arial" w:hAnsi="Arial" w:cs="Arial"/>
                <w:sz w:val="22"/>
                <w:szCs w:val="22"/>
              </w:rPr>
            </w:pPr>
            <w:r w:rsidRPr="2EFB9D89">
              <w:rPr>
                <w:rFonts w:ascii="Arial" w:hAnsi="Arial" w:cs="Arial"/>
                <w:sz w:val="22"/>
                <w:szCs w:val="22"/>
              </w:rPr>
              <w:t xml:space="preserve">The Department of Life Sciences requires a Lecturer (Education) to cover teaching within the area of Biology. We are particularly seeking candidates with expertise in teaching </w:t>
            </w:r>
            <w:r w:rsidR="00ED29B1" w:rsidRPr="2EFB9D89">
              <w:rPr>
                <w:rFonts w:ascii="Arial" w:hAnsi="Arial" w:cs="Arial"/>
                <w:sz w:val="22"/>
                <w:szCs w:val="22"/>
              </w:rPr>
              <w:t>c</w:t>
            </w:r>
            <w:r w:rsidRPr="2EFB9D89">
              <w:rPr>
                <w:rFonts w:ascii="Arial" w:hAnsi="Arial" w:cs="Arial"/>
                <w:sz w:val="22"/>
                <w:szCs w:val="22"/>
              </w:rPr>
              <w:t xml:space="preserve">onservation biology </w:t>
            </w:r>
            <w:r w:rsidR="00ED29B1" w:rsidRPr="2EFB9D89">
              <w:rPr>
                <w:rFonts w:ascii="Arial" w:hAnsi="Arial" w:cs="Arial"/>
                <w:sz w:val="22"/>
                <w:szCs w:val="22"/>
              </w:rPr>
              <w:t xml:space="preserve">and evolution </w:t>
            </w:r>
            <w:r w:rsidRPr="2EFB9D89">
              <w:rPr>
                <w:rFonts w:ascii="Arial" w:hAnsi="Arial" w:cs="Arial"/>
                <w:sz w:val="22"/>
                <w:szCs w:val="22"/>
              </w:rPr>
              <w:t xml:space="preserve">to support the delivery of our undergraduate programmes in Biology. </w:t>
            </w:r>
            <w:r w:rsidR="00D960F8" w:rsidRPr="2EFB9D89">
              <w:rPr>
                <w:rFonts w:ascii="Arial" w:hAnsi="Arial" w:cs="Arial"/>
                <w:sz w:val="22"/>
                <w:szCs w:val="22"/>
              </w:rPr>
              <w:t>C</w:t>
            </w:r>
            <w:r w:rsidRPr="2EFB9D89">
              <w:rPr>
                <w:rFonts w:ascii="Arial" w:hAnsi="Arial" w:cs="Arial"/>
                <w:sz w:val="22"/>
                <w:szCs w:val="22"/>
              </w:rPr>
              <w:t xml:space="preserve">andidates with experience in core areas of </w:t>
            </w:r>
            <w:r w:rsidR="00693F2C" w:rsidRPr="2EFB9D89">
              <w:rPr>
                <w:rFonts w:ascii="Arial" w:hAnsi="Arial" w:cs="Arial"/>
                <w:sz w:val="22"/>
                <w:szCs w:val="22"/>
              </w:rPr>
              <w:t xml:space="preserve">organismal biology that may include (but not restricted to) </w:t>
            </w:r>
            <w:r w:rsidRPr="2EFB9D89">
              <w:rPr>
                <w:rFonts w:ascii="Arial" w:hAnsi="Arial" w:cs="Arial"/>
                <w:sz w:val="22"/>
                <w:szCs w:val="22"/>
              </w:rPr>
              <w:t>Biodiversity</w:t>
            </w:r>
            <w:r w:rsidR="00D960F8" w:rsidRPr="2EFB9D89">
              <w:rPr>
                <w:rFonts w:ascii="Arial" w:hAnsi="Arial" w:cs="Arial"/>
                <w:sz w:val="22"/>
                <w:szCs w:val="22"/>
              </w:rPr>
              <w:t>,</w:t>
            </w:r>
            <w:r w:rsidRPr="2EFB9D89">
              <w:rPr>
                <w:rFonts w:ascii="Arial" w:hAnsi="Arial" w:cs="Arial"/>
                <w:sz w:val="22"/>
                <w:szCs w:val="22"/>
              </w:rPr>
              <w:t xml:space="preserve"> </w:t>
            </w:r>
            <w:r w:rsidR="00D960F8" w:rsidRPr="2EFB9D89">
              <w:rPr>
                <w:rFonts w:ascii="Arial" w:hAnsi="Arial" w:cs="Arial"/>
                <w:sz w:val="22"/>
                <w:szCs w:val="22"/>
              </w:rPr>
              <w:t>Ecology</w:t>
            </w:r>
            <w:r w:rsidR="00341F1B" w:rsidRPr="2EFB9D89">
              <w:rPr>
                <w:rFonts w:ascii="Arial" w:hAnsi="Arial" w:cs="Arial"/>
                <w:sz w:val="22"/>
                <w:szCs w:val="22"/>
              </w:rPr>
              <w:t>, Behavioural Ecology</w:t>
            </w:r>
            <w:r w:rsidR="005816CC" w:rsidRPr="2EFB9D89">
              <w:rPr>
                <w:rFonts w:ascii="Arial" w:hAnsi="Arial" w:cs="Arial"/>
                <w:sz w:val="22"/>
                <w:szCs w:val="22"/>
              </w:rPr>
              <w:t xml:space="preserve"> </w:t>
            </w:r>
            <w:r w:rsidR="00D960F8" w:rsidRPr="2EFB9D89">
              <w:rPr>
                <w:rFonts w:ascii="Arial" w:hAnsi="Arial" w:cs="Arial"/>
                <w:sz w:val="22"/>
                <w:szCs w:val="22"/>
              </w:rPr>
              <w:t>and Evolution</w:t>
            </w:r>
            <w:r w:rsidR="00693F2C" w:rsidRPr="2EFB9D89">
              <w:rPr>
                <w:rFonts w:ascii="Arial" w:hAnsi="Arial" w:cs="Arial"/>
                <w:sz w:val="22"/>
                <w:szCs w:val="22"/>
              </w:rPr>
              <w:t>ary Ecology</w:t>
            </w:r>
            <w:r w:rsidR="00D960F8" w:rsidRPr="2EFB9D89">
              <w:rPr>
                <w:rFonts w:ascii="Arial" w:hAnsi="Arial" w:cs="Arial"/>
                <w:sz w:val="22"/>
                <w:szCs w:val="22"/>
              </w:rPr>
              <w:t xml:space="preserve"> </w:t>
            </w:r>
            <w:r w:rsidRPr="2EFB9D89">
              <w:rPr>
                <w:rFonts w:ascii="Arial" w:hAnsi="Arial" w:cs="Arial"/>
                <w:sz w:val="22"/>
                <w:szCs w:val="22"/>
              </w:rPr>
              <w:t>would also be considered.  </w:t>
            </w:r>
          </w:p>
          <w:p w14:paraId="7248F0D0" w14:textId="77777777" w:rsidR="008B5F6A" w:rsidRPr="008B5F6A" w:rsidRDefault="008B5F6A" w:rsidP="008B5F6A">
            <w:pPr>
              <w:pStyle w:val="Default"/>
              <w:pBdr>
                <w:top w:val="single" w:sz="4" w:space="1" w:color="auto"/>
                <w:left w:val="single" w:sz="4" w:space="4" w:color="auto"/>
                <w:bottom w:val="single" w:sz="4" w:space="1" w:color="auto"/>
                <w:right w:val="single" w:sz="4" w:space="4" w:color="auto"/>
              </w:pBdr>
              <w:rPr>
                <w:rFonts w:ascii="Arial" w:hAnsi="Arial" w:cs="Arial"/>
                <w:sz w:val="22"/>
                <w:szCs w:val="22"/>
              </w:rPr>
            </w:pPr>
            <w:r w:rsidRPr="008B5F6A">
              <w:rPr>
                <w:rFonts w:ascii="Arial" w:hAnsi="Arial" w:cs="Arial"/>
                <w:sz w:val="22"/>
                <w:szCs w:val="22"/>
              </w:rPr>
              <w:t> </w:t>
            </w:r>
          </w:p>
          <w:p w14:paraId="734B5FF5" w14:textId="77777777" w:rsidR="008B5F6A" w:rsidRPr="008B5F6A" w:rsidRDefault="008B5F6A" w:rsidP="008B5F6A">
            <w:pPr>
              <w:pStyle w:val="Default"/>
              <w:pBdr>
                <w:top w:val="single" w:sz="4" w:space="1" w:color="auto"/>
                <w:left w:val="single" w:sz="4" w:space="4" w:color="auto"/>
                <w:bottom w:val="single" w:sz="4" w:space="1" w:color="auto"/>
                <w:right w:val="single" w:sz="4" w:space="4" w:color="auto"/>
              </w:pBdr>
              <w:rPr>
                <w:rFonts w:ascii="Arial" w:hAnsi="Arial" w:cs="Arial"/>
                <w:sz w:val="22"/>
                <w:szCs w:val="22"/>
              </w:rPr>
            </w:pPr>
            <w:r w:rsidRPr="008B5F6A">
              <w:rPr>
                <w:rFonts w:ascii="Arial" w:hAnsi="Arial" w:cs="Arial"/>
                <w:sz w:val="22"/>
                <w:szCs w:val="22"/>
              </w:rPr>
              <w:t>The Department of Life Sciences aims to deliver excellence in research and teaching across the spectrum of the Life Sciences. Our undergraduate programmes include pharmacology, pharmacy, biomedical sciences, biology and biochemistry. Alongside this we offer postgraduate taught Masters programmes in drug discovery, biotechnology, and molecular biosciences. The teaching and learning environment within the Department of Life Sciences includes a range of activities from standard lectures and practical classes delivered to large classes, as well as small group tutorials, workshops and problem-based learning activities. The successful candidate will contribute to the delivery and assessment of learning and teaching at all levels of undergraduate taught programmes of study. Additionally, student support is an essential part of this role. </w:t>
            </w:r>
          </w:p>
          <w:p w14:paraId="2DAD38B6" w14:textId="77777777" w:rsidR="008B5F6A" w:rsidRPr="008B5F6A" w:rsidRDefault="008B5F6A" w:rsidP="008B5F6A">
            <w:pPr>
              <w:pStyle w:val="Default"/>
              <w:pBdr>
                <w:top w:val="single" w:sz="4" w:space="1" w:color="auto"/>
                <w:left w:val="single" w:sz="4" w:space="4" w:color="auto"/>
                <w:bottom w:val="single" w:sz="4" w:space="1" w:color="auto"/>
                <w:right w:val="single" w:sz="4" w:space="4" w:color="auto"/>
              </w:pBdr>
              <w:rPr>
                <w:rFonts w:ascii="Arial" w:hAnsi="Arial" w:cs="Arial"/>
                <w:sz w:val="22"/>
                <w:szCs w:val="22"/>
              </w:rPr>
            </w:pPr>
            <w:r w:rsidRPr="008B5F6A">
              <w:rPr>
                <w:rFonts w:ascii="Arial" w:hAnsi="Arial" w:cs="Arial"/>
                <w:sz w:val="22"/>
                <w:szCs w:val="22"/>
              </w:rPr>
              <w:t>  </w:t>
            </w:r>
          </w:p>
          <w:p w14:paraId="69655796" w14:textId="77777777" w:rsidR="008B5F6A" w:rsidRPr="008B5F6A" w:rsidRDefault="008B5F6A" w:rsidP="2EFB9D89">
            <w:pPr>
              <w:pStyle w:val="Default"/>
              <w:pBdr>
                <w:top w:val="single" w:sz="4" w:space="1" w:color="auto"/>
                <w:left w:val="single" w:sz="4" w:space="4" w:color="auto"/>
                <w:bottom w:val="single" w:sz="4" w:space="1" w:color="auto"/>
                <w:right w:val="single" w:sz="4" w:space="4" w:color="auto"/>
              </w:pBdr>
              <w:rPr>
                <w:rFonts w:ascii="Arial" w:hAnsi="Arial" w:cs="Arial"/>
                <w:sz w:val="22"/>
                <w:szCs w:val="22"/>
              </w:rPr>
            </w:pPr>
            <w:r w:rsidRPr="2EFB9D89">
              <w:rPr>
                <w:rFonts w:ascii="Arial" w:hAnsi="Arial" w:cs="Arial"/>
                <w:sz w:val="22"/>
                <w:szCs w:val="22"/>
              </w:rPr>
              <w:t>We value individuals who prioritise the student learning experience and contribute to the development of a contemporary biology curriculum, grounded in practical laboratory experiences and problem-based learning. The post-holder will become part of a wider community of academic staff and peer support, with access to continuing professional development to support you in delivering high-quality learning and teaching </w:t>
            </w:r>
          </w:p>
          <w:p w14:paraId="6FDDFB8B" w14:textId="77777777" w:rsidR="008B5F6A" w:rsidRPr="008B5F6A" w:rsidRDefault="008B5F6A" w:rsidP="008B5F6A">
            <w:pPr>
              <w:pStyle w:val="Default"/>
              <w:pBdr>
                <w:top w:val="single" w:sz="4" w:space="1" w:color="auto"/>
                <w:left w:val="single" w:sz="4" w:space="4" w:color="auto"/>
                <w:bottom w:val="single" w:sz="4" w:space="1" w:color="auto"/>
                <w:right w:val="single" w:sz="4" w:space="4" w:color="auto"/>
              </w:pBdr>
              <w:rPr>
                <w:rFonts w:ascii="Arial" w:hAnsi="Arial" w:cs="Arial"/>
                <w:sz w:val="22"/>
                <w:szCs w:val="22"/>
              </w:rPr>
            </w:pPr>
          </w:p>
          <w:p w14:paraId="3207EC79" w14:textId="77777777" w:rsidR="008B5F6A" w:rsidRPr="008B5F6A" w:rsidRDefault="008B5F6A" w:rsidP="008B5F6A">
            <w:pPr>
              <w:pStyle w:val="Default"/>
              <w:pBdr>
                <w:top w:val="single" w:sz="4" w:space="1" w:color="auto"/>
                <w:left w:val="single" w:sz="4" w:space="4" w:color="auto"/>
                <w:bottom w:val="single" w:sz="4" w:space="1" w:color="auto"/>
                <w:right w:val="single" w:sz="4" w:space="4" w:color="auto"/>
              </w:pBdr>
              <w:rPr>
                <w:rFonts w:ascii="Arial" w:hAnsi="Arial" w:cs="Arial"/>
                <w:sz w:val="22"/>
                <w:szCs w:val="22"/>
              </w:rPr>
            </w:pPr>
            <w:r w:rsidRPr="008B5F6A">
              <w:rPr>
                <w:rFonts w:ascii="Arial" w:hAnsi="Arial" w:cs="Arial"/>
                <w:sz w:val="22"/>
                <w:szCs w:val="22"/>
              </w:rPr>
              <w:t xml:space="preserve">For further information and to apply please see </w:t>
            </w:r>
            <w:hyperlink r:id="rId13" w:tgtFrame="_blank" w:history="1">
              <w:r w:rsidRPr="008B5F6A">
                <w:rPr>
                  <w:rStyle w:val="Hyperlink"/>
                  <w:rFonts w:ascii="Arial" w:hAnsi="Arial" w:cs="Arial"/>
                  <w:sz w:val="22"/>
                  <w:szCs w:val="22"/>
                </w:rPr>
                <w:t>www.bath.ac.uk/jobs</w:t>
              </w:r>
            </w:hyperlink>
            <w:r w:rsidRPr="008B5F6A">
              <w:rPr>
                <w:rFonts w:ascii="Arial" w:hAnsi="Arial" w:cs="Arial"/>
                <w:sz w:val="22"/>
                <w:szCs w:val="22"/>
              </w:rPr>
              <w:t>. </w:t>
            </w:r>
          </w:p>
          <w:p w14:paraId="7507A3DD" w14:textId="77777777" w:rsidR="008B5F6A" w:rsidRPr="008B5F6A" w:rsidRDefault="008B5F6A" w:rsidP="008B5F6A">
            <w:pPr>
              <w:pStyle w:val="Default"/>
              <w:pBdr>
                <w:top w:val="single" w:sz="4" w:space="1" w:color="auto"/>
                <w:left w:val="single" w:sz="4" w:space="4" w:color="auto"/>
                <w:bottom w:val="single" w:sz="4" w:space="1" w:color="auto"/>
                <w:right w:val="single" w:sz="4" w:space="4" w:color="auto"/>
              </w:pBdr>
              <w:rPr>
                <w:rFonts w:ascii="Arial" w:hAnsi="Arial" w:cs="Arial"/>
                <w:sz w:val="22"/>
                <w:szCs w:val="22"/>
              </w:rPr>
            </w:pPr>
            <w:r w:rsidRPr="008B5F6A">
              <w:rPr>
                <w:rFonts w:ascii="Arial" w:hAnsi="Arial" w:cs="Arial"/>
                <w:sz w:val="22"/>
                <w:szCs w:val="22"/>
              </w:rPr>
              <w:t> </w:t>
            </w:r>
          </w:p>
          <w:p w14:paraId="4126412F" w14:textId="77777777" w:rsidR="008B5F6A" w:rsidRPr="008B5F6A" w:rsidRDefault="008B5F6A" w:rsidP="008B5F6A">
            <w:pPr>
              <w:pStyle w:val="Default"/>
              <w:pBdr>
                <w:top w:val="single" w:sz="4" w:space="1" w:color="auto"/>
                <w:left w:val="single" w:sz="4" w:space="4" w:color="auto"/>
                <w:bottom w:val="single" w:sz="4" w:space="1" w:color="auto"/>
                <w:right w:val="single" w:sz="4" w:space="4" w:color="auto"/>
              </w:pBdr>
              <w:rPr>
                <w:rFonts w:ascii="Arial" w:hAnsi="Arial" w:cs="Arial"/>
                <w:sz w:val="22"/>
                <w:szCs w:val="22"/>
              </w:rPr>
            </w:pPr>
            <w:r w:rsidRPr="008B5F6A">
              <w:rPr>
                <w:rFonts w:ascii="Arial" w:hAnsi="Arial" w:cs="Arial"/>
                <w:sz w:val="22"/>
                <w:szCs w:val="22"/>
              </w:rPr>
              <w:t xml:space="preserve">For an informal discussion about the role, please contact Dr Zoë Burke (Director of Teaching for Life Sciences </w:t>
            </w:r>
            <w:hyperlink r:id="rId14" w:tgtFrame="_blank" w:history="1">
              <w:r w:rsidRPr="008B5F6A">
                <w:rPr>
                  <w:rStyle w:val="Hyperlink"/>
                  <w:rFonts w:ascii="Arial" w:hAnsi="Arial" w:cs="Arial"/>
                  <w:sz w:val="22"/>
                  <w:szCs w:val="22"/>
                </w:rPr>
                <w:t>z.d.burke@bath.ac.uk</w:t>
              </w:r>
            </w:hyperlink>
            <w:r w:rsidRPr="008B5F6A">
              <w:rPr>
                <w:rFonts w:ascii="Arial" w:hAnsi="Arial" w:cs="Arial"/>
                <w:sz w:val="22"/>
                <w:szCs w:val="22"/>
                <w:u w:val="single"/>
              </w:rPr>
              <w:t>)</w:t>
            </w:r>
            <w:r w:rsidRPr="008B5F6A">
              <w:rPr>
                <w:rFonts w:ascii="Arial" w:hAnsi="Arial" w:cs="Arial"/>
                <w:sz w:val="22"/>
                <w:szCs w:val="22"/>
              </w:rPr>
              <w:t> </w:t>
            </w:r>
          </w:p>
          <w:p w14:paraId="739F7120" w14:textId="77777777" w:rsidR="00646A0D" w:rsidRPr="00732B79" w:rsidRDefault="00646A0D" w:rsidP="00732B79">
            <w:pPr>
              <w:pStyle w:val="Default"/>
              <w:pBdr>
                <w:top w:val="single" w:sz="4" w:space="1" w:color="auto"/>
                <w:left w:val="single" w:sz="4" w:space="4" w:color="auto"/>
                <w:bottom w:val="single" w:sz="4" w:space="1" w:color="auto"/>
                <w:right w:val="single" w:sz="4" w:space="4" w:color="auto"/>
              </w:pBdr>
              <w:rPr>
                <w:rFonts w:ascii="Arial" w:hAnsi="Arial" w:cs="Arial"/>
                <w:sz w:val="22"/>
                <w:szCs w:val="22"/>
              </w:rPr>
            </w:pPr>
          </w:p>
        </w:tc>
      </w:tr>
    </w:tbl>
    <w:p w14:paraId="62F4A83D" w14:textId="77777777" w:rsidR="00CA4D1C" w:rsidRPr="006E55F6" w:rsidRDefault="00CA4D1C" w:rsidP="006E55F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A4D1C" w:rsidRPr="006E55F6" w14:paraId="64E2E5DC" w14:textId="77777777" w:rsidTr="006E55F6">
        <w:tc>
          <w:tcPr>
            <w:tcW w:w="9198" w:type="dxa"/>
            <w:shd w:val="clear" w:color="auto" w:fill="DAEEF3"/>
          </w:tcPr>
          <w:p w14:paraId="5EE7277E" w14:textId="77777777" w:rsidR="00582AFB" w:rsidRPr="006E55F6" w:rsidRDefault="00627C72" w:rsidP="006E55F6">
            <w:pPr>
              <w:rPr>
                <w:rFonts w:ascii="Arial" w:hAnsi="Arial" w:cs="Arial"/>
                <w:b/>
                <w:sz w:val="22"/>
                <w:szCs w:val="22"/>
              </w:rPr>
            </w:pPr>
            <w:r w:rsidRPr="006E55F6">
              <w:rPr>
                <w:rFonts w:ascii="Arial" w:hAnsi="Arial" w:cs="Arial"/>
                <w:b/>
                <w:sz w:val="22"/>
                <w:szCs w:val="22"/>
              </w:rPr>
              <w:t xml:space="preserve"> </w:t>
            </w:r>
            <w:r w:rsidR="00CA4D1C" w:rsidRPr="006E55F6">
              <w:rPr>
                <w:rFonts w:ascii="Arial" w:hAnsi="Arial" w:cs="Arial"/>
                <w:b/>
                <w:sz w:val="22"/>
                <w:szCs w:val="22"/>
              </w:rPr>
              <w:t>Job purpose</w:t>
            </w:r>
          </w:p>
        </w:tc>
      </w:tr>
      <w:tr w:rsidR="00CA4D1C" w:rsidRPr="006E55F6" w14:paraId="1AC48D2E" w14:textId="77777777" w:rsidTr="006E55F6">
        <w:tc>
          <w:tcPr>
            <w:tcW w:w="9198" w:type="dxa"/>
          </w:tcPr>
          <w:p w14:paraId="6F9927FF" w14:textId="77777777" w:rsidR="00A7459C" w:rsidRDefault="00A7459C" w:rsidP="005465E9">
            <w:pPr>
              <w:rPr>
                <w:rFonts w:ascii="Arial" w:hAnsi="Arial" w:cs="Arial"/>
                <w:sz w:val="22"/>
                <w:szCs w:val="22"/>
              </w:rPr>
            </w:pPr>
          </w:p>
          <w:p w14:paraId="61A0643C" w14:textId="77777777" w:rsidR="005465E9" w:rsidRPr="005465E9" w:rsidRDefault="004A234E" w:rsidP="005465E9">
            <w:pPr>
              <w:rPr>
                <w:rFonts w:ascii="Arial" w:hAnsi="Arial" w:cs="Arial"/>
                <w:sz w:val="22"/>
                <w:szCs w:val="22"/>
              </w:rPr>
            </w:pPr>
            <w:r>
              <w:rPr>
                <w:rFonts w:ascii="Arial" w:hAnsi="Arial" w:cs="Arial"/>
                <w:sz w:val="22"/>
                <w:szCs w:val="22"/>
              </w:rPr>
              <w:t>Plan and d</w:t>
            </w:r>
            <w:r w:rsidR="005465E9" w:rsidRPr="005465E9">
              <w:rPr>
                <w:rFonts w:ascii="Arial" w:hAnsi="Arial" w:cs="Arial"/>
                <w:sz w:val="22"/>
                <w:szCs w:val="22"/>
              </w:rPr>
              <w:t>eliver on taught programmes of education</w:t>
            </w:r>
            <w:r>
              <w:rPr>
                <w:rFonts w:ascii="Arial" w:hAnsi="Arial" w:cs="Arial"/>
                <w:sz w:val="22"/>
                <w:szCs w:val="22"/>
              </w:rPr>
              <w:t>,</w:t>
            </w:r>
            <w:r w:rsidR="005465E9" w:rsidRPr="005465E9">
              <w:rPr>
                <w:rFonts w:ascii="Arial" w:hAnsi="Arial" w:cs="Arial"/>
                <w:sz w:val="22"/>
                <w:szCs w:val="22"/>
              </w:rPr>
              <w:t xml:space="preserve"> and support student learning</w:t>
            </w:r>
            <w:r>
              <w:rPr>
                <w:rFonts w:ascii="Arial" w:hAnsi="Arial" w:cs="Arial"/>
                <w:sz w:val="22"/>
                <w:szCs w:val="22"/>
              </w:rPr>
              <w:t>,</w:t>
            </w:r>
            <w:r w:rsidR="005465E9" w:rsidRPr="005465E9">
              <w:rPr>
                <w:rFonts w:ascii="Arial" w:hAnsi="Arial" w:cs="Arial"/>
                <w:sz w:val="22"/>
                <w:szCs w:val="22"/>
              </w:rPr>
              <w:t xml:space="preserve"> at undergraduate and postgraduate level (as appropriate).</w:t>
            </w:r>
          </w:p>
          <w:p w14:paraId="613242B6" w14:textId="77777777" w:rsidR="005465E9" w:rsidRPr="006E55F6" w:rsidRDefault="005465E9" w:rsidP="006E55F6">
            <w:pPr>
              <w:rPr>
                <w:rFonts w:ascii="Arial" w:hAnsi="Arial" w:cs="Arial"/>
                <w:sz w:val="22"/>
                <w:szCs w:val="22"/>
              </w:rPr>
            </w:pPr>
          </w:p>
          <w:p w14:paraId="6036360D" w14:textId="77777777" w:rsidR="00CA4D1C" w:rsidRPr="006E55F6" w:rsidRDefault="00552D53" w:rsidP="006E55F6">
            <w:pPr>
              <w:rPr>
                <w:rFonts w:ascii="Arial" w:hAnsi="Arial" w:cs="Arial"/>
                <w:i/>
                <w:sz w:val="22"/>
                <w:szCs w:val="22"/>
              </w:rPr>
            </w:pPr>
            <w:r w:rsidRPr="006E55F6">
              <w:rPr>
                <w:rFonts w:ascii="Arial" w:hAnsi="Arial" w:cs="Arial"/>
                <w:sz w:val="22"/>
                <w:szCs w:val="22"/>
              </w:rPr>
              <w:t xml:space="preserve"> </w:t>
            </w:r>
          </w:p>
        </w:tc>
      </w:tr>
    </w:tbl>
    <w:p w14:paraId="0168EC3D" w14:textId="77777777" w:rsidR="00CA4D1C" w:rsidRDefault="00CA4D1C" w:rsidP="006E55F6">
      <w:pPr>
        <w:rPr>
          <w:rFonts w:ascii="Arial" w:hAnsi="Arial" w:cs="Arial"/>
          <w:sz w:val="22"/>
          <w:szCs w:val="22"/>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8664"/>
        <w:gridCol w:w="14"/>
      </w:tblGrid>
      <w:tr w:rsidR="00CA4D1C" w:rsidRPr="006E55F6" w14:paraId="57AC8E17" w14:textId="77777777" w:rsidTr="005465E9">
        <w:tc>
          <w:tcPr>
            <w:tcW w:w="9637" w:type="dxa"/>
            <w:gridSpan w:val="3"/>
            <w:tcBorders>
              <w:bottom w:val="single" w:sz="4" w:space="0" w:color="auto"/>
            </w:tcBorders>
            <w:shd w:val="clear" w:color="auto" w:fill="DAEEF3"/>
          </w:tcPr>
          <w:p w14:paraId="313BA16D" w14:textId="77777777" w:rsidR="00582AFB" w:rsidRPr="006E55F6" w:rsidRDefault="00CA4D1C" w:rsidP="006E55F6">
            <w:pPr>
              <w:rPr>
                <w:rFonts w:ascii="Arial" w:hAnsi="Arial" w:cs="Arial"/>
                <w:b/>
                <w:sz w:val="22"/>
                <w:szCs w:val="22"/>
              </w:rPr>
            </w:pPr>
            <w:r w:rsidRPr="006E55F6">
              <w:rPr>
                <w:rFonts w:ascii="Arial" w:hAnsi="Arial" w:cs="Arial"/>
                <w:b/>
                <w:sz w:val="22"/>
                <w:szCs w:val="22"/>
              </w:rPr>
              <w:t xml:space="preserve">Main duties and responsibilities </w:t>
            </w:r>
          </w:p>
        </w:tc>
      </w:tr>
      <w:tr w:rsidR="0042720E" w:rsidRPr="006E55F6" w14:paraId="2DA8A9E6" w14:textId="77777777" w:rsidTr="005465E9">
        <w:tc>
          <w:tcPr>
            <w:tcW w:w="9637" w:type="dxa"/>
            <w:gridSpan w:val="3"/>
            <w:tcBorders>
              <w:bottom w:val="single" w:sz="4" w:space="0" w:color="auto"/>
            </w:tcBorders>
            <w:shd w:val="clear" w:color="auto" w:fill="auto"/>
          </w:tcPr>
          <w:p w14:paraId="11D3F63E" w14:textId="77777777" w:rsidR="0042720E" w:rsidRPr="006E55F6" w:rsidRDefault="0042720E" w:rsidP="006E55F6">
            <w:pPr>
              <w:rPr>
                <w:rFonts w:ascii="Arial" w:hAnsi="Arial" w:cs="Arial"/>
                <w:sz w:val="22"/>
                <w:szCs w:val="22"/>
              </w:rPr>
            </w:pPr>
          </w:p>
          <w:p w14:paraId="0B9A5748" w14:textId="77777777" w:rsidR="005465E9" w:rsidRDefault="005465E9" w:rsidP="005465E9">
            <w:pPr>
              <w:rPr>
                <w:rFonts w:ascii="Arial" w:hAnsi="Arial" w:cs="Arial"/>
                <w:sz w:val="22"/>
                <w:szCs w:val="22"/>
              </w:rPr>
            </w:pPr>
            <w:r w:rsidRPr="005465E9">
              <w:rPr>
                <w:rFonts w:ascii="Arial" w:hAnsi="Arial" w:cs="Arial"/>
                <w:sz w:val="22"/>
                <w:szCs w:val="22"/>
              </w:rPr>
              <w:t>This teaching-specialist academic role covers the design, delivery and development of teaching, and the support of learning, on the University of Bath’s undergraduate and/or taught postgraduate programmes. The description below indicates the level of responsibility and scope of the role in terms of the range of activities that may be required. You will not</w:t>
            </w:r>
            <w:r>
              <w:rPr>
                <w:rFonts w:ascii="Arial" w:hAnsi="Arial" w:cs="Arial"/>
                <w:sz w:val="22"/>
                <w:szCs w:val="22"/>
              </w:rPr>
              <w:t xml:space="preserve"> necessarily</w:t>
            </w:r>
            <w:r w:rsidRPr="005465E9">
              <w:rPr>
                <w:rFonts w:ascii="Arial" w:hAnsi="Arial" w:cs="Arial"/>
                <w:sz w:val="22"/>
                <w:szCs w:val="22"/>
              </w:rPr>
              <w:t xml:space="preserve"> be expected to undertake the full range at any one </w:t>
            </w:r>
            <w:r w:rsidR="008443D4" w:rsidRPr="005465E9">
              <w:rPr>
                <w:rFonts w:ascii="Arial" w:hAnsi="Arial" w:cs="Arial"/>
                <w:sz w:val="22"/>
                <w:szCs w:val="22"/>
              </w:rPr>
              <w:t>time but</w:t>
            </w:r>
            <w:r w:rsidRPr="005465E9">
              <w:rPr>
                <w:rFonts w:ascii="Arial" w:hAnsi="Arial" w:cs="Arial"/>
                <w:sz w:val="22"/>
                <w:szCs w:val="22"/>
              </w:rPr>
              <w:t xml:space="preserve"> may be required to do any of them with reasonable notice and support, according to the changing needs in the Department/ Division / University.  </w:t>
            </w:r>
          </w:p>
          <w:p w14:paraId="3B1325D2" w14:textId="77777777" w:rsidR="005465E9" w:rsidRPr="005465E9" w:rsidRDefault="005465E9" w:rsidP="005465E9">
            <w:pPr>
              <w:rPr>
                <w:rFonts w:ascii="Arial" w:hAnsi="Arial" w:cs="Arial"/>
                <w:sz w:val="22"/>
                <w:szCs w:val="22"/>
              </w:rPr>
            </w:pPr>
          </w:p>
          <w:p w14:paraId="689EB9C3" w14:textId="77777777" w:rsidR="005465E9" w:rsidRPr="005465E9" w:rsidRDefault="005465E9" w:rsidP="005465E9">
            <w:pPr>
              <w:rPr>
                <w:rFonts w:ascii="Arial" w:hAnsi="Arial" w:cs="Arial"/>
                <w:sz w:val="22"/>
                <w:szCs w:val="22"/>
              </w:rPr>
            </w:pPr>
            <w:r w:rsidRPr="005465E9">
              <w:rPr>
                <w:rFonts w:ascii="Arial" w:hAnsi="Arial" w:cs="Arial"/>
                <w:sz w:val="22"/>
                <w:szCs w:val="22"/>
              </w:rPr>
              <w:t xml:space="preserve">Underpinning these activities are an ongoing commitment to continuing professional development and scholarship, where scholarship is defined as engaging with a deep and broad study of the discipline, familiarity with the current boundaries of knowledge and how they are advanced, and active participation in the development of education in the discipline. </w:t>
            </w:r>
          </w:p>
          <w:p w14:paraId="2C494AD4" w14:textId="77777777" w:rsidR="005465E9" w:rsidRPr="006E55F6" w:rsidRDefault="005465E9" w:rsidP="006E55F6">
            <w:pPr>
              <w:rPr>
                <w:rFonts w:ascii="Arial" w:hAnsi="Arial" w:cs="Arial"/>
                <w:sz w:val="22"/>
                <w:szCs w:val="22"/>
              </w:rPr>
            </w:pPr>
          </w:p>
          <w:p w14:paraId="12C86A74" w14:textId="77777777" w:rsidR="0042720E" w:rsidRPr="006E55F6" w:rsidRDefault="0042720E" w:rsidP="006E55F6">
            <w:pPr>
              <w:autoSpaceDE w:val="0"/>
              <w:autoSpaceDN w:val="0"/>
              <w:adjustRightInd w:val="0"/>
              <w:rPr>
                <w:rFonts w:ascii="Arial" w:hAnsi="Arial" w:cs="Arial"/>
                <w:b/>
                <w:sz w:val="22"/>
                <w:szCs w:val="22"/>
                <w:lang w:eastAsia="en-GB"/>
              </w:rPr>
            </w:pPr>
          </w:p>
        </w:tc>
      </w:tr>
      <w:tr w:rsidR="005D643F" w:rsidRPr="006E55F6" w14:paraId="2005EEBA" w14:textId="77777777" w:rsidTr="005465E9">
        <w:trPr>
          <w:gridAfter w:val="1"/>
          <w:wAfter w:w="14" w:type="dxa"/>
        </w:trPr>
        <w:tc>
          <w:tcPr>
            <w:tcW w:w="959" w:type="dxa"/>
            <w:shd w:val="clear" w:color="auto" w:fill="FFF9CF"/>
          </w:tcPr>
          <w:p w14:paraId="3A8ABA84" w14:textId="77777777" w:rsidR="005D643F" w:rsidRPr="006E55F6" w:rsidRDefault="005D643F" w:rsidP="006E55F6">
            <w:pPr>
              <w:rPr>
                <w:rFonts w:ascii="Arial" w:hAnsi="Arial" w:cs="Arial"/>
                <w:b/>
                <w:sz w:val="22"/>
                <w:szCs w:val="22"/>
              </w:rPr>
            </w:pPr>
            <w:r w:rsidRPr="006E55F6">
              <w:rPr>
                <w:rFonts w:ascii="Arial" w:hAnsi="Arial" w:cs="Arial"/>
                <w:b/>
                <w:sz w:val="22"/>
                <w:szCs w:val="22"/>
              </w:rPr>
              <w:t>1</w:t>
            </w:r>
          </w:p>
        </w:tc>
        <w:tc>
          <w:tcPr>
            <w:tcW w:w="8664" w:type="dxa"/>
            <w:shd w:val="clear" w:color="auto" w:fill="FFF9CF"/>
          </w:tcPr>
          <w:p w14:paraId="77222B3F" w14:textId="77777777" w:rsidR="00582AFB" w:rsidRDefault="00B9355F" w:rsidP="006E55F6">
            <w:pPr>
              <w:autoSpaceDE w:val="0"/>
              <w:autoSpaceDN w:val="0"/>
              <w:adjustRightInd w:val="0"/>
              <w:rPr>
                <w:rFonts w:ascii="Arial" w:hAnsi="Arial" w:cs="Arial"/>
                <w:b/>
                <w:sz w:val="22"/>
                <w:szCs w:val="22"/>
                <w:lang w:eastAsia="en-GB"/>
              </w:rPr>
            </w:pPr>
            <w:r w:rsidRPr="006E55F6">
              <w:rPr>
                <w:rFonts w:ascii="Arial" w:hAnsi="Arial" w:cs="Arial"/>
                <w:b/>
                <w:sz w:val="22"/>
                <w:szCs w:val="22"/>
                <w:lang w:eastAsia="en-GB"/>
              </w:rPr>
              <w:t xml:space="preserve">Teaching </w:t>
            </w:r>
          </w:p>
          <w:p w14:paraId="74E21328" w14:textId="77777777" w:rsidR="000D0EC2" w:rsidRPr="006E55F6" w:rsidRDefault="000D0EC2" w:rsidP="006E55F6">
            <w:pPr>
              <w:autoSpaceDE w:val="0"/>
              <w:autoSpaceDN w:val="0"/>
              <w:adjustRightInd w:val="0"/>
              <w:rPr>
                <w:rFonts w:ascii="Arial" w:hAnsi="Arial" w:cs="Arial"/>
                <w:b/>
                <w:sz w:val="22"/>
                <w:szCs w:val="22"/>
                <w:lang w:eastAsia="en-GB"/>
              </w:rPr>
            </w:pPr>
          </w:p>
        </w:tc>
      </w:tr>
      <w:tr w:rsidR="00D027DE" w:rsidRPr="006E55F6" w14:paraId="78C4C5A9" w14:textId="77777777" w:rsidTr="005465E9">
        <w:trPr>
          <w:gridAfter w:val="1"/>
          <w:wAfter w:w="14" w:type="dxa"/>
        </w:trPr>
        <w:tc>
          <w:tcPr>
            <w:tcW w:w="959" w:type="dxa"/>
          </w:tcPr>
          <w:p w14:paraId="1EA41F87" w14:textId="77777777" w:rsidR="00D027DE" w:rsidRPr="006E55F6" w:rsidRDefault="00D027DE" w:rsidP="006E55F6">
            <w:pPr>
              <w:rPr>
                <w:rFonts w:ascii="Arial" w:hAnsi="Arial" w:cs="Arial"/>
                <w:sz w:val="22"/>
                <w:szCs w:val="22"/>
              </w:rPr>
            </w:pPr>
          </w:p>
        </w:tc>
        <w:tc>
          <w:tcPr>
            <w:tcW w:w="8664" w:type="dxa"/>
          </w:tcPr>
          <w:p w14:paraId="195A3C3C" w14:textId="77777777" w:rsidR="005465E9" w:rsidRPr="006E55F6" w:rsidRDefault="005465E9" w:rsidP="006E55F6">
            <w:pPr>
              <w:rPr>
                <w:rFonts w:ascii="Arial" w:hAnsi="Arial" w:cs="Arial"/>
                <w:sz w:val="22"/>
                <w:szCs w:val="22"/>
              </w:rPr>
            </w:pPr>
            <w:r w:rsidRPr="005465E9">
              <w:rPr>
                <w:rFonts w:ascii="Arial" w:hAnsi="Arial" w:cs="Arial"/>
                <w:sz w:val="22"/>
                <w:szCs w:val="22"/>
              </w:rPr>
              <w:t>Prepare and deliver teaching activities and support student learning within an existing course framework using a variety of inclusive methods, including appropriate technologies.</w:t>
            </w:r>
          </w:p>
          <w:p w14:paraId="35C59A7F" w14:textId="77777777" w:rsidR="00857A99" w:rsidRPr="006E55F6" w:rsidRDefault="00857A99" w:rsidP="006E55F6">
            <w:pPr>
              <w:autoSpaceDE w:val="0"/>
              <w:autoSpaceDN w:val="0"/>
              <w:adjustRightInd w:val="0"/>
              <w:rPr>
                <w:rFonts w:ascii="Arial" w:hAnsi="Arial" w:cs="Arial"/>
                <w:sz w:val="22"/>
                <w:szCs w:val="22"/>
                <w:lang w:eastAsia="en-GB"/>
              </w:rPr>
            </w:pPr>
          </w:p>
        </w:tc>
      </w:tr>
      <w:tr w:rsidR="00D027DE" w:rsidRPr="006E55F6" w14:paraId="52D4AE36" w14:textId="77777777" w:rsidTr="005465E9">
        <w:trPr>
          <w:gridAfter w:val="1"/>
          <w:wAfter w:w="14" w:type="dxa"/>
        </w:trPr>
        <w:tc>
          <w:tcPr>
            <w:tcW w:w="959" w:type="dxa"/>
          </w:tcPr>
          <w:p w14:paraId="2FDFE832" w14:textId="77777777" w:rsidR="00D027DE" w:rsidRPr="006E55F6" w:rsidRDefault="00D027DE" w:rsidP="006E55F6">
            <w:pPr>
              <w:rPr>
                <w:rFonts w:ascii="Arial" w:hAnsi="Arial" w:cs="Arial"/>
                <w:sz w:val="22"/>
                <w:szCs w:val="22"/>
              </w:rPr>
            </w:pPr>
          </w:p>
        </w:tc>
        <w:tc>
          <w:tcPr>
            <w:tcW w:w="8664" w:type="dxa"/>
          </w:tcPr>
          <w:p w14:paraId="3BDB8D1F" w14:textId="77777777" w:rsidR="00B9355F" w:rsidRPr="006E55F6" w:rsidRDefault="00B9355F" w:rsidP="006E55F6">
            <w:pPr>
              <w:rPr>
                <w:rFonts w:ascii="Arial" w:hAnsi="Arial" w:cs="Arial"/>
                <w:sz w:val="22"/>
                <w:szCs w:val="22"/>
              </w:rPr>
            </w:pPr>
            <w:r w:rsidRPr="006E55F6">
              <w:rPr>
                <w:rFonts w:ascii="Arial" w:hAnsi="Arial" w:cs="Arial"/>
                <w:sz w:val="22"/>
                <w:szCs w:val="22"/>
              </w:rPr>
              <w:t xml:space="preserve">Supervise the project work of undergraduate students and </w:t>
            </w:r>
            <w:r w:rsidR="00236C76">
              <w:rPr>
                <w:rFonts w:ascii="Arial" w:hAnsi="Arial" w:cs="Arial"/>
                <w:sz w:val="22"/>
                <w:szCs w:val="22"/>
              </w:rPr>
              <w:t xml:space="preserve">taught </w:t>
            </w:r>
            <w:r w:rsidRPr="006E55F6">
              <w:rPr>
                <w:rFonts w:ascii="Arial" w:hAnsi="Arial" w:cs="Arial"/>
                <w:sz w:val="22"/>
                <w:szCs w:val="22"/>
              </w:rPr>
              <w:t>Masters project students, where appropriate.</w:t>
            </w:r>
          </w:p>
          <w:p w14:paraId="70C1B89F" w14:textId="77777777" w:rsidR="00857A99" w:rsidRPr="006E55F6" w:rsidRDefault="00857A99" w:rsidP="006E55F6">
            <w:pPr>
              <w:autoSpaceDE w:val="0"/>
              <w:autoSpaceDN w:val="0"/>
              <w:adjustRightInd w:val="0"/>
              <w:rPr>
                <w:rFonts w:ascii="Arial" w:hAnsi="Arial" w:cs="Arial"/>
                <w:sz w:val="22"/>
                <w:szCs w:val="22"/>
                <w:lang w:eastAsia="en-GB"/>
              </w:rPr>
            </w:pPr>
          </w:p>
        </w:tc>
      </w:tr>
      <w:tr w:rsidR="00D027DE" w:rsidRPr="006E55F6" w14:paraId="3DAAA1B3" w14:textId="77777777" w:rsidTr="005465E9">
        <w:trPr>
          <w:gridAfter w:val="1"/>
          <w:wAfter w:w="14" w:type="dxa"/>
        </w:trPr>
        <w:tc>
          <w:tcPr>
            <w:tcW w:w="959" w:type="dxa"/>
          </w:tcPr>
          <w:p w14:paraId="442C3099" w14:textId="77777777" w:rsidR="00D027DE" w:rsidRPr="006E55F6" w:rsidRDefault="00D027DE" w:rsidP="006E55F6">
            <w:pPr>
              <w:rPr>
                <w:rFonts w:ascii="Arial" w:hAnsi="Arial" w:cs="Arial"/>
                <w:sz w:val="22"/>
                <w:szCs w:val="22"/>
              </w:rPr>
            </w:pPr>
          </w:p>
        </w:tc>
        <w:tc>
          <w:tcPr>
            <w:tcW w:w="8664" w:type="dxa"/>
          </w:tcPr>
          <w:p w14:paraId="6E513565" w14:textId="77777777" w:rsidR="005465E9" w:rsidRPr="005465E9" w:rsidRDefault="005465E9" w:rsidP="005465E9">
            <w:pPr>
              <w:rPr>
                <w:rFonts w:ascii="Arial" w:hAnsi="Arial" w:cs="Arial"/>
                <w:sz w:val="22"/>
                <w:szCs w:val="22"/>
              </w:rPr>
            </w:pPr>
            <w:r w:rsidRPr="005465E9">
              <w:rPr>
                <w:rFonts w:ascii="Arial" w:hAnsi="Arial" w:cs="Arial"/>
                <w:sz w:val="22"/>
                <w:szCs w:val="22"/>
              </w:rPr>
              <w:t>Assess the work and progress of students and provide them with constructive feedback.</w:t>
            </w:r>
          </w:p>
          <w:p w14:paraId="3C7A5F66" w14:textId="77777777" w:rsidR="008875A5" w:rsidRPr="006E55F6" w:rsidRDefault="008875A5" w:rsidP="006E55F6">
            <w:pPr>
              <w:rPr>
                <w:rFonts w:ascii="Arial" w:hAnsi="Arial" w:cs="Arial"/>
                <w:sz w:val="22"/>
                <w:szCs w:val="22"/>
                <w:lang w:eastAsia="en-GB"/>
              </w:rPr>
            </w:pPr>
          </w:p>
        </w:tc>
      </w:tr>
      <w:tr w:rsidR="008875A5" w:rsidRPr="006E55F6" w14:paraId="5555C4FD" w14:textId="77777777" w:rsidTr="005465E9">
        <w:trPr>
          <w:gridAfter w:val="1"/>
          <w:wAfter w:w="14" w:type="dxa"/>
        </w:trPr>
        <w:tc>
          <w:tcPr>
            <w:tcW w:w="959" w:type="dxa"/>
          </w:tcPr>
          <w:p w14:paraId="560A1B1B" w14:textId="77777777" w:rsidR="008875A5" w:rsidRPr="006E55F6" w:rsidRDefault="008875A5" w:rsidP="006E55F6">
            <w:pPr>
              <w:rPr>
                <w:rFonts w:ascii="Arial" w:hAnsi="Arial" w:cs="Arial"/>
                <w:sz w:val="22"/>
                <w:szCs w:val="22"/>
              </w:rPr>
            </w:pPr>
          </w:p>
        </w:tc>
        <w:tc>
          <w:tcPr>
            <w:tcW w:w="8664" w:type="dxa"/>
          </w:tcPr>
          <w:p w14:paraId="5CBEB4CC" w14:textId="77777777" w:rsidR="005465E9" w:rsidRPr="005465E9" w:rsidRDefault="005465E9" w:rsidP="005465E9">
            <w:pPr>
              <w:rPr>
                <w:rFonts w:ascii="Arial" w:hAnsi="Arial" w:cs="Arial"/>
                <w:sz w:val="22"/>
                <w:szCs w:val="22"/>
              </w:rPr>
            </w:pPr>
            <w:r w:rsidRPr="005465E9">
              <w:rPr>
                <w:rFonts w:ascii="Arial" w:hAnsi="Arial" w:cs="Arial"/>
                <w:sz w:val="22"/>
                <w:szCs w:val="22"/>
              </w:rPr>
              <w:t>Evaluate the effectiveness of teaching and seek ways to improve your practice, through the collection and evaluation of feedback and other data.</w:t>
            </w:r>
          </w:p>
          <w:p w14:paraId="1B2AD5B8" w14:textId="77777777" w:rsidR="008875A5" w:rsidRPr="006E55F6" w:rsidRDefault="008875A5" w:rsidP="006E55F6">
            <w:pPr>
              <w:autoSpaceDE w:val="0"/>
              <w:autoSpaceDN w:val="0"/>
              <w:adjustRightInd w:val="0"/>
              <w:rPr>
                <w:rFonts w:ascii="Arial" w:hAnsi="Arial" w:cs="Arial"/>
                <w:sz w:val="22"/>
                <w:szCs w:val="22"/>
                <w:lang w:eastAsia="en-GB"/>
              </w:rPr>
            </w:pPr>
          </w:p>
        </w:tc>
      </w:tr>
      <w:tr w:rsidR="006D5B3A" w:rsidRPr="006E55F6" w14:paraId="45A10CC4" w14:textId="77777777" w:rsidTr="005465E9">
        <w:trPr>
          <w:gridAfter w:val="1"/>
          <w:wAfter w:w="14" w:type="dxa"/>
        </w:trPr>
        <w:tc>
          <w:tcPr>
            <w:tcW w:w="959" w:type="dxa"/>
            <w:tcBorders>
              <w:bottom w:val="single" w:sz="4" w:space="0" w:color="auto"/>
            </w:tcBorders>
          </w:tcPr>
          <w:p w14:paraId="5673133F" w14:textId="77777777" w:rsidR="006D5B3A" w:rsidRPr="006E55F6" w:rsidRDefault="006D5B3A" w:rsidP="006E55F6">
            <w:pPr>
              <w:rPr>
                <w:rFonts w:ascii="Arial" w:hAnsi="Arial" w:cs="Arial"/>
                <w:sz w:val="22"/>
                <w:szCs w:val="22"/>
              </w:rPr>
            </w:pPr>
          </w:p>
        </w:tc>
        <w:tc>
          <w:tcPr>
            <w:tcW w:w="8664" w:type="dxa"/>
            <w:tcBorders>
              <w:bottom w:val="single" w:sz="4" w:space="0" w:color="auto"/>
            </w:tcBorders>
          </w:tcPr>
          <w:p w14:paraId="17B642F6" w14:textId="77777777" w:rsidR="005465E9" w:rsidRPr="005465E9" w:rsidRDefault="005465E9" w:rsidP="005465E9">
            <w:pPr>
              <w:autoSpaceDE w:val="0"/>
              <w:autoSpaceDN w:val="0"/>
              <w:adjustRightInd w:val="0"/>
              <w:rPr>
                <w:rFonts w:ascii="Arial" w:hAnsi="Arial" w:cs="Arial"/>
                <w:color w:val="000000"/>
                <w:sz w:val="22"/>
                <w:szCs w:val="22"/>
                <w:lang w:eastAsia="en-GB"/>
              </w:rPr>
            </w:pPr>
            <w:r w:rsidRPr="005465E9">
              <w:rPr>
                <w:rFonts w:ascii="Arial" w:hAnsi="Arial" w:cs="Arial"/>
                <w:color w:val="000000"/>
                <w:sz w:val="22"/>
                <w:szCs w:val="22"/>
                <w:lang w:eastAsia="en-GB"/>
              </w:rPr>
              <w:t>Develop and implement ideas for improving teaching methods, assessment and feedback and / or and the learning environment.</w:t>
            </w:r>
          </w:p>
          <w:p w14:paraId="4633A07F" w14:textId="77777777" w:rsidR="006E55F6" w:rsidRPr="006E55F6" w:rsidRDefault="006E55F6" w:rsidP="006E55F6">
            <w:pPr>
              <w:autoSpaceDE w:val="0"/>
              <w:autoSpaceDN w:val="0"/>
              <w:adjustRightInd w:val="0"/>
              <w:rPr>
                <w:rFonts w:ascii="Arial" w:hAnsi="Arial" w:cs="Arial"/>
                <w:b/>
                <w:color w:val="000000"/>
                <w:sz w:val="22"/>
                <w:szCs w:val="22"/>
                <w:lang w:eastAsia="en-GB"/>
              </w:rPr>
            </w:pPr>
          </w:p>
        </w:tc>
      </w:tr>
      <w:tr w:rsidR="006D5B3A" w:rsidRPr="006E55F6" w14:paraId="274BA6F0" w14:textId="77777777" w:rsidTr="005465E9">
        <w:trPr>
          <w:gridAfter w:val="1"/>
          <w:wAfter w:w="14" w:type="dxa"/>
        </w:trPr>
        <w:tc>
          <w:tcPr>
            <w:tcW w:w="959" w:type="dxa"/>
            <w:tcBorders>
              <w:bottom w:val="single" w:sz="4" w:space="0" w:color="auto"/>
            </w:tcBorders>
          </w:tcPr>
          <w:p w14:paraId="4E7392DE" w14:textId="77777777" w:rsidR="006D5B3A" w:rsidRPr="006E55F6" w:rsidRDefault="006D5B3A" w:rsidP="006E55F6">
            <w:pPr>
              <w:rPr>
                <w:rFonts w:ascii="Arial" w:hAnsi="Arial" w:cs="Arial"/>
                <w:sz w:val="22"/>
                <w:szCs w:val="22"/>
              </w:rPr>
            </w:pPr>
          </w:p>
        </w:tc>
        <w:tc>
          <w:tcPr>
            <w:tcW w:w="8664" w:type="dxa"/>
            <w:tcBorders>
              <w:bottom w:val="single" w:sz="4" w:space="0" w:color="auto"/>
            </w:tcBorders>
          </w:tcPr>
          <w:p w14:paraId="42D63C6B" w14:textId="77777777" w:rsidR="005465E9" w:rsidRPr="005465E9" w:rsidRDefault="005465E9" w:rsidP="006E55F6">
            <w:pPr>
              <w:autoSpaceDE w:val="0"/>
              <w:autoSpaceDN w:val="0"/>
              <w:adjustRightInd w:val="0"/>
              <w:rPr>
                <w:rFonts w:ascii="Arial" w:hAnsi="Arial" w:cs="Arial"/>
                <w:strike/>
                <w:sz w:val="22"/>
                <w:szCs w:val="22"/>
              </w:rPr>
            </w:pPr>
            <w:r w:rsidRPr="005465E9">
              <w:rPr>
                <w:rFonts w:ascii="Arial" w:hAnsi="Arial" w:cs="Arial"/>
                <w:sz w:val="22"/>
                <w:szCs w:val="22"/>
              </w:rPr>
              <w:t xml:space="preserve">Engage in professional development in relation to teaching, learning and assessment, taking an approach informed by evidence, research and scholarship, in order to enhance your practice.  </w:t>
            </w:r>
          </w:p>
          <w:p w14:paraId="2FD8B2AF" w14:textId="77777777" w:rsidR="006E55F6" w:rsidRPr="006E55F6" w:rsidRDefault="006E55F6" w:rsidP="006E55F6">
            <w:pPr>
              <w:autoSpaceDE w:val="0"/>
              <w:autoSpaceDN w:val="0"/>
              <w:adjustRightInd w:val="0"/>
              <w:rPr>
                <w:rFonts w:ascii="Arial" w:hAnsi="Arial" w:cs="Arial"/>
                <w:sz w:val="22"/>
                <w:szCs w:val="22"/>
              </w:rPr>
            </w:pPr>
          </w:p>
        </w:tc>
      </w:tr>
      <w:tr w:rsidR="005465E9" w:rsidRPr="006E55F6" w14:paraId="3C23358A" w14:textId="77777777" w:rsidTr="005465E9">
        <w:trPr>
          <w:gridAfter w:val="1"/>
          <w:wAfter w:w="14" w:type="dxa"/>
        </w:trPr>
        <w:tc>
          <w:tcPr>
            <w:tcW w:w="959" w:type="dxa"/>
            <w:tcBorders>
              <w:bottom w:val="single" w:sz="4" w:space="0" w:color="auto"/>
            </w:tcBorders>
          </w:tcPr>
          <w:p w14:paraId="1C5003FB" w14:textId="77777777" w:rsidR="005465E9" w:rsidRPr="006E55F6" w:rsidRDefault="005465E9" w:rsidP="006E55F6">
            <w:pPr>
              <w:rPr>
                <w:rFonts w:ascii="Arial" w:hAnsi="Arial" w:cs="Arial"/>
                <w:sz w:val="22"/>
                <w:szCs w:val="22"/>
              </w:rPr>
            </w:pPr>
          </w:p>
        </w:tc>
        <w:tc>
          <w:tcPr>
            <w:tcW w:w="8664" w:type="dxa"/>
            <w:tcBorders>
              <w:bottom w:val="single" w:sz="4" w:space="0" w:color="auto"/>
            </w:tcBorders>
          </w:tcPr>
          <w:p w14:paraId="44B56FE7" w14:textId="77777777" w:rsidR="005465E9" w:rsidRPr="005465E9" w:rsidRDefault="005465E9" w:rsidP="005465E9">
            <w:pPr>
              <w:autoSpaceDE w:val="0"/>
              <w:autoSpaceDN w:val="0"/>
              <w:adjustRightInd w:val="0"/>
              <w:rPr>
                <w:rFonts w:ascii="Arial" w:hAnsi="Arial" w:cs="Arial"/>
                <w:sz w:val="22"/>
                <w:szCs w:val="22"/>
              </w:rPr>
            </w:pPr>
            <w:r w:rsidRPr="005465E9">
              <w:rPr>
                <w:rFonts w:ascii="Arial" w:hAnsi="Arial" w:cs="Arial"/>
                <w:sz w:val="22"/>
                <w:szCs w:val="22"/>
              </w:rPr>
              <w:t>Actively engage in activities to refresh and update your subject knowledge and expertise.</w:t>
            </w:r>
          </w:p>
          <w:p w14:paraId="7F92C1D6" w14:textId="77777777" w:rsidR="005465E9" w:rsidRPr="005465E9" w:rsidRDefault="005465E9" w:rsidP="006E55F6">
            <w:pPr>
              <w:autoSpaceDE w:val="0"/>
              <w:autoSpaceDN w:val="0"/>
              <w:adjustRightInd w:val="0"/>
              <w:rPr>
                <w:rFonts w:ascii="Arial" w:hAnsi="Arial" w:cs="Arial"/>
                <w:strike/>
                <w:sz w:val="22"/>
                <w:szCs w:val="22"/>
              </w:rPr>
            </w:pPr>
          </w:p>
        </w:tc>
      </w:tr>
      <w:tr w:rsidR="005465E9" w:rsidRPr="006E55F6" w14:paraId="32C758F2" w14:textId="77777777" w:rsidTr="005465E9">
        <w:trPr>
          <w:gridAfter w:val="1"/>
          <w:wAfter w:w="14" w:type="dxa"/>
        </w:trPr>
        <w:tc>
          <w:tcPr>
            <w:tcW w:w="959" w:type="dxa"/>
            <w:tcBorders>
              <w:bottom w:val="single" w:sz="4" w:space="0" w:color="auto"/>
            </w:tcBorders>
          </w:tcPr>
          <w:p w14:paraId="2DC9C048" w14:textId="77777777" w:rsidR="005465E9" w:rsidRPr="006E55F6" w:rsidRDefault="005465E9" w:rsidP="006E55F6">
            <w:pPr>
              <w:rPr>
                <w:rFonts w:ascii="Arial" w:hAnsi="Arial" w:cs="Arial"/>
                <w:sz w:val="22"/>
                <w:szCs w:val="22"/>
              </w:rPr>
            </w:pPr>
          </w:p>
        </w:tc>
        <w:tc>
          <w:tcPr>
            <w:tcW w:w="8664" w:type="dxa"/>
            <w:tcBorders>
              <w:bottom w:val="single" w:sz="4" w:space="0" w:color="auto"/>
            </w:tcBorders>
          </w:tcPr>
          <w:p w14:paraId="2FE25922" w14:textId="77777777" w:rsidR="005465E9" w:rsidRDefault="005465E9" w:rsidP="006E55F6">
            <w:pPr>
              <w:autoSpaceDE w:val="0"/>
              <w:autoSpaceDN w:val="0"/>
              <w:adjustRightInd w:val="0"/>
              <w:rPr>
                <w:rFonts w:ascii="Arial" w:hAnsi="Arial" w:cs="Arial"/>
                <w:sz w:val="22"/>
                <w:szCs w:val="22"/>
              </w:rPr>
            </w:pPr>
            <w:r w:rsidRPr="005465E9">
              <w:rPr>
                <w:rFonts w:ascii="Arial" w:hAnsi="Arial" w:cs="Arial"/>
                <w:sz w:val="22"/>
                <w:szCs w:val="22"/>
              </w:rPr>
              <w:t xml:space="preserve">Actively engage in activities to refresh and update your knowledge of pedagogy in your </w:t>
            </w:r>
            <w:r w:rsidR="008443D4" w:rsidRPr="005465E9">
              <w:rPr>
                <w:rFonts w:ascii="Arial" w:hAnsi="Arial" w:cs="Arial"/>
                <w:sz w:val="22"/>
                <w:szCs w:val="22"/>
              </w:rPr>
              <w:t>discipline.</w:t>
            </w:r>
          </w:p>
          <w:p w14:paraId="19823210" w14:textId="77777777" w:rsidR="005465E9" w:rsidRPr="005465E9" w:rsidRDefault="005465E9" w:rsidP="006E55F6">
            <w:pPr>
              <w:autoSpaceDE w:val="0"/>
              <w:autoSpaceDN w:val="0"/>
              <w:adjustRightInd w:val="0"/>
              <w:rPr>
                <w:rFonts w:ascii="Arial" w:hAnsi="Arial" w:cs="Arial"/>
                <w:strike/>
                <w:sz w:val="22"/>
                <w:szCs w:val="22"/>
              </w:rPr>
            </w:pPr>
          </w:p>
        </w:tc>
      </w:tr>
      <w:tr w:rsidR="005D643F" w:rsidRPr="006E55F6" w14:paraId="3AE825D4" w14:textId="77777777" w:rsidTr="005465E9">
        <w:trPr>
          <w:gridAfter w:val="1"/>
          <w:wAfter w:w="14" w:type="dxa"/>
        </w:trPr>
        <w:tc>
          <w:tcPr>
            <w:tcW w:w="959" w:type="dxa"/>
            <w:shd w:val="clear" w:color="auto" w:fill="FFF9CF"/>
          </w:tcPr>
          <w:p w14:paraId="24ABFA2E" w14:textId="77777777" w:rsidR="005D643F" w:rsidRPr="006E55F6" w:rsidRDefault="005D643F" w:rsidP="006E55F6">
            <w:pPr>
              <w:rPr>
                <w:rFonts w:ascii="Arial" w:hAnsi="Arial" w:cs="Arial"/>
                <w:b/>
                <w:sz w:val="22"/>
                <w:szCs w:val="22"/>
              </w:rPr>
            </w:pPr>
            <w:r w:rsidRPr="006E55F6">
              <w:rPr>
                <w:rFonts w:ascii="Arial" w:hAnsi="Arial" w:cs="Arial"/>
                <w:b/>
                <w:sz w:val="22"/>
                <w:szCs w:val="22"/>
              </w:rPr>
              <w:t>2</w:t>
            </w:r>
          </w:p>
        </w:tc>
        <w:tc>
          <w:tcPr>
            <w:tcW w:w="8664" w:type="dxa"/>
            <w:shd w:val="clear" w:color="auto" w:fill="FFF9CF"/>
          </w:tcPr>
          <w:p w14:paraId="74A98E60" w14:textId="77777777" w:rsidR="005D643F" w:rsidRDefault="00B9355F" w:rsidP="006E55F6">
            <w:pPr>
              <w:autoSpaceDE w:val="0"/>
              <w:autoSpaceDN w:val="0"/>
              <w:adjustRightInd w:val="0"/>
              <w:rPr>
                <w:rFonts w:ascii="Arial" w:hAnsi="Arial" w:cs="Arial"/>
                <w:b/>
                <w:sz w:val="22"/>
                <w:szCs w:val="22"/>
                <w:lang w:eastAsia="en-GB"/>
              </w:rPr>
            </w:pPr>
            <w:r w:rsidRPr="006E55F6">
              <w:rPr>
                <w:rFonts w:ascii="Arial" w:hAnsi="Arial" w:cs="Arial"/>
                <w:b/>
                <w:sz w:val="22"/>
                <w:szCs w:val="22"/>
                <w:lang w:eastAsia="en-GB"/>
              </w:rPr>
              <w:t xml:space="preserve">Management and Administration </w:t>
            </w:r>
            <w:r w:rsidR="005D643F" w:rsidRPr="006E55F6">
              <w:rPr>
                <w:rFonts w:ascii="Arial" w:hAnsi="Arial" w:cs="Arial"/>
                <w:b/>
                <w:sz w:val="22"/>
                <w:szCs w:val="22"/>
                <w:lang w:eastAsia="en-GB"/>
              </w:rPr>
              <w:t xml:space="preserve"> </w:t>
            </w:r>
          </w:p>
          <w:p w14:paraId="27C7E6A6" w14:textId="77777777" w:rsidR="006E55F6" w:rsidRPr="006E55F6" w:rsidRDefault="006E55F6" w:rsidP="006E55F6">
            <w:pPr>
              <w:autoSpaceDE w:val="0"/>
              <w:autoSpaceDN w:val="0"/>
              <w:adjustRightInd w:val="0"/>
              <w:rPr>
                <w:rFonts w:ascii="Arial" w:hAnsi="Arial" w:cs="Arial"/>
                <w:b/>
                <w:sz w:val="22"/>
                <w:szCs w:val="22"/>
                <w:lang w:eastAsia="en-GB"/>
              </w:rPr>
            </w:pPr>
          </w:p>
        </w:tc>
      </w:tr>
      <w:tr w:rsidR="00B72555" w:rsidRPr="006E55F6" w14:paraId="605FA8C6" w14:textId="77777777" w:rsidTr="005465E9">
        <w:trPr>
          <w:gridAfter w:val="1"/>
          <w:wAfter w:w="14" w:type="dxa"/>
        </w:trPr>
        <w:tc>
          <w:tcPr>
            <w:tcW w:w="959" w:type="dxa"/>
          </w:tcPr>
          <w:p w14:paraId="77000057" w14:textId="77777777" w:rsidR="00B72555" w:rsidRPr="006E55F6" w:rsidRDefault="00B72555" w:rsidP="006E55F6">
            <w:pPr>
              <w:rPr>
                <w:rFonts w:ascii="Arial" w:hAnsi="Arial" w:cs="Arial"/>
                <w:sz w:val="22"/>
                <w:szCs w:val="22"/>
              </w:rPr>
            </w:pPr>
          </w:p>
        </w:tc>
        <w:tc>
          <w:tcPr>
            <w:tcW w:w="8664" w:type="dxa"/>
          </w:tcPr>
          <w:p w14:paraId="561A1100" w14:textId="77777777" w:rsidR="00B72555" w:rsidRPr="00B72555" w:rsidRDefault="00B72555" w:rsidP="00B72555">
            <w:pPr>
              <w:autoSpaceDE w:val="0"/>
              <w:autoSpaceDN w:val="0"/>
              <w:adjustRightInd w:val="0"/>
              <w:rPr>
                <w:rFonts w:ascii="Arial" w:hAnsi="Arial" w:cs="Arial"/>
                <w:sz w:val="22"/>
                <w:szCs w:val="22"/>
              </w:rPr>
            </w:pPr>
            <w:r w:rsidRPr="00B72555">
              <w:rPr>
                <w:rFonts w:ascii="Arial" w:hAnsi="Arial" w:cs="Arial"/>
                <w:sz w:val="22"/>
                <w:szCs w:val="22"/>
              </w:rPr>
              <w:t xml:space="preserve">Work as a member of an academic team, for example contributing to programme design and evaluation, participation in </w:t>
            </w:r>
            <w:r>
              <w:rPr>
                <w:rFonts w:ascii="Arial" w:hAnsi="Arial" w:cs="Arial"/>
                <w:sz w:val="22"/>
                <w:szCs w:val="22"/>
              </w:rPr>
              <w:t xml:space="preserve">departmental </w:t>
            </w:r>
            <w:r w:rsidRPr="00B72555">
              <w:rPr>
                <w:rFonts w:ascii="Arial" w:hAnsi="Arial" w:cs="Arial"/>
                <w:sz w:val="22"/>
                <w:szCs w:val="22"/>
              </w:rPr>
              <w:t>committees, co-supervising student research projects.</w:t>
            </w:r>
          </w:p>
          <w:p w14:paraId="410B0F88" w14:textId="77777777" w:rsidR="00B72555" w:rsidRPr="005465E9" w:rsidRDefault="00B72555" w:rsidP="006E55F6">
            <w:pPr>
              <w:autoSpaceDE w:val="0"/>
              <w:autoSpaceDN w:val="0"/>
              <w:adjustRightInd w:val="0"/>
              <w:rPr>
                <w:rFonts w:ascii="Arial" w:hAnsi="Arial" w:cs="Arial"/>
                <w:strike/>
                <w:sz w:val="22"/>
                <w:szCs w:val="22"/>
              </w:rPr>
            </w:pPr>
          </w:p>
        </w:tc>
      </w:tr>
      <w:tr w:rsidR="00B9355F" w:rsidRPr="006E55F6" w14:paraId="390F7F45" w14:textId="77777777" w:rsidTr="005465E9">
        <w:trPr>
          <w:gridAfter w:val="1"/>
          <w:wAfter w:w="14" w:type="dxa"/>
        </w:trPr>
        <w:tc>
          <w:tcPr>
            <w:tcW w:w="959" w:type="dxa"/>
          </w:tcPr>
          <w:p w14:paraId="50DAA200" w14:textId="77777777" w:rsidR="00B9355F" w:rsidRPr="006E55F6" w:rsidRDefault="00B9355F" w:rsidP="006E55F6">
            <w:pPr>
              <w:rPr>
                <w:rFonts w:ascii="Arial" w:hAnsi="Arial" w:cs="Arial"/>
                <w:sz w:val="22"/>
                <w:szCs w:val="22"/>
              </w:rPr>
            </w:pPr>
          </w:p>
        </w:tc>
        <w:tc>
          <w:tcPr>
            <w:tcW w:w="8664" w:type="dxa"/>
          </w:tcPr>
          <w:p w14:paraId="6E85AD51" w14:textId="77777777" w:rsidR="00B72555" w:rsidRPr="00B72555" w:rsidRDefault="00B72555" w:rsidP="00B72555">
            <w:pPr>
              <w:rPr>
                <w:rFonts w:ascii="Arial" w:hAnsi="Arial" w:cs="Arial"/>
                <w:sz w:val="22"/>
                <w:szCs w:val="22"/>
              </w:rPr>
            </w:pPr>
            <w:r w:rsidRPr="00B72555">
              <w:rPr>
                <w:rFonts w:ascii="Arial" w:hAnsi="Arial" w:cs="Arial"/>
                <w:sz w:val="22"/>
                <w:szCs w:val="22"/>
              </w:rPr>
              <w:t>Contribute to activities that encourage and promote external engagement with the University, such as open days, outreach programmes, student placements.</w:t>
            </w:r>
          </w:p>
          <w:p w14:paraId="1956FC08" w14:textId="77777777" w:rsidR="00B72555" w:rsidRPr="006E55F6" w:rsidRDefault="00B72555" w:rsidP="006E55F6">
            <w:pPr>
              <w:rPr>
                <w:rFonts w:ascii="Arial" w:hAnsi="Arial" w:cs="Arial"/>
                <w:sz w:val="22"/>
                <w:szCs w:val="22"/>
              </w:rPr>
            </w:pPr>
          </w:p>
        </w:tc>
      </w:tr>
      <w:tr w:rsidR="00B72555" w:rsidRPr="006E55F6" w14:paraId="1AE2EA65" w14:textId="77777777" w:rsidTr="007C0689">
        <w:trPr>
          <w:gridAfter w:val="1"/>
          <w:wAfter w:w="14" w:type="dxa"/>
          <w:trHeight w:val="1012"/>
        </w:trPr>
        <w:tc>
          <w:tcPr>
            <w:tcW w:w="959" w:type="dxa"/>
          </w:tcPr>
          <w:p w14:paraId="22925508" w14:textId="77777777" w:rsidR="00B72555" w:rsidRPr="006E55F6" w:rsidRDefault="00B72555" w:rsidP="005465E9">
            <w:pPr>
              <w:rPr>
                <w:rFonts w:ascii="Arial" w:hAnsi="Arial" w:cs="Arial"/>
                <w:sz w:val="22"/>
                <w:szCs w:val="22"/>
              </w:rPr>
            </w:pPr>
          </w:p>
        </w:tc>
        <w:tc>
          <w:tcPr>
            <w:tcW w:w="8664" w:type="dxa"/>
          </w:tcPr>
          <w:p w14:paraId="62D4DB03" w14:textId="77777777" w:rsidR="00B72555" w:rsidRPr="006E55F6" w:rsidRDefault="00B72555" w:rsidP="005465E9">
            <w:pPr>
              <w:autoSpaceDE w:val="0"/>
              <w:autoSpaceDN w:val="0"/>
              <w:adjustRightInd w:val="0"/>
              <w:rPr>
                <w:rFonts w:ascii="Arial" w:hAnsi="Arial" w:cs="Arial"/>
                <w:b/>
                <w:color w:val="000000"/>
                <w:sz w:val="22"/>
                <w:szCs w:val="22"/>
                <w:lang w:eastAsia="en-GB"/>
              </w:rPr>
            </w:pPr>
            <w:r w:rsidRPr="00B72555">
              <w:rPr>
                <w:rFonts w:ascii="Arial" w:hAnsi="Arial" w:cs="Arial"/>
                <w:sz w:val="22"/>
                <w:szCs w:val="22"/>
              </w:rPr>
              <w:t>Plan and co-ordinate the delivery of taught units and programme</w:t>
            </w:r>
            <w:r>
              <w:rPr>
                <w:rFonts w:ascii="Arial" w:hAnsi="Arial" w:cs="Arial"/>
                <w:sz w:val="22"/>
                <w:szCs w:val="22"/>
              </w:rPr>
              <w:t>s for which you are responsible, including co-ordinating</w:t>
            </w:r>
            <w:r w:rsidRPr="006E55F6">
              <w:rPr>
                <w:rFonts w:ascii="Arial" w:hAnsi="Arial" w:cs="Arial"/>
                <w:sz w:val="22"/>
                <w:szCs w:val="22"/>
              </w:rPr>
              <w:t xml:space="preserve"> the work of teaching assistants, where applicable</w:t>
            </w:r>
            <w:r>
              <w:rPr>
                <w:rFonts w:ascii="Arial" w:hAnsi="Arial" w:cs="Arial"/>
                <w:sz w:val="22"/>
                <w:szCs w:val="22"/>
              </w:rPr>
              <w:t>.</w:t>
            </w:r>
          </w:p>
        </w:tc>
      </w:tr>
    </w:tbl>
    <w:p w14:paraId="0E46D22D" w14:textId="77777777" w:rsidR="005465E9" w:rsidRPr="006E55F6" w:rsidRDefault="005465E9" w:rsidP="006E55F6">
      <w:pPr>
        <w:rPr>
          <w:rFonts w:ascii="Arial" w:hAnsi="Arial" w:cs="Arial"/>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42720E" w:rsidRPr="006E55F6" w14:paraId="021FEE63" w14:textId="77777777" w:rsidTr="004A143E">
        <w:tc>
          <w:tcPr>
            <w:tcW w:w="9606" w:type="dxa"/>
            <w:shd w:val="clear" w:color="auto" w:fill="DAEEF3"/>
          </w:tcPr>
          <w:p w14:paraId="4DF9C5A3" w14:textId="77777777" w:rsidR="0042720E" w:rsidRPr="006E55F6" w:rsidRDefault="0042720E" w:rsidP="006E55F6">
            <w:pPr>
              <w:rPr>
                <w:rFonts w:ascii="Arial" w:hAnsi="Arial" w:cs="Arial"/>
                <w:b/>
                <w:sz w:val="22"/>
                <w:szCs w:val="22"/>
              </w:rPr>
            </w:pPr>
            <w:r w:rsidRPr="006E55F6">
              <w:rPr>
                <w:rFonts w:ascii="Arial" w:hAnsi="Arial" w:cs="Arial"/>
                <w:b/>
                <w:sz w:val="22"/>
                <w:szCs w:val="22"/>
              </w:rPr>
              <w:lastRenderedPageBreak/>
              <w:t xml:space="preserve">Special conditions </w:t>
            </w:r>
          </w:p>
        </w:tc>
      </w:tr>
      <w:tr w:rsidR="0042720E" w:rsidRPr="006E55F6" w14:paraId="3FAE8063" w14:textId="77777777" w:rsidTr="004A143E">
        <w:tc>
          <w:tcPr>
            <w:tcW w:w="9606" w:type="dxa"/>
          </w:tcPr>
          <w:p w14:paraId="1E08FC39" w14:textId="77777777" w:rsidR="0042720E" w:rsidRPr="006E55F6" w:rsidRDefault="0042720E" w:rsidP="006E55F6">
            <w:pPr>
              <w:rPr>
                <w:rFonts w:ascii="Arial" w:hAnsi="Arial" w:cs="Arial"/>
                <w:i/>
                <w:sz w:val="22"/>
                <w:szCs w:val="22"/>
              </w:rPr>
            </w:pPr>
          </w:p>
          <w:p w14:paraId="59C0C949" w14:textId="77777777" w:rsidR="00317587" w:rsidRPr="00670CD8" w:rsidRDefault="00317587" w:rsidP="00317587">
            <w:pPr>
              <w:rPr>
                <w:rFonts w:ascii="Arial" w:hAnsi="Arial" w:cs="Arial"/>
                <w:sz w:val="22"/>
                <w:szCs w:val="22"/>
              </w:rPr>
            </w:pPr>
            <w:r w:rsidRPr="00670CD8">
              <w:rPr>
                <w:rFonts w:ascii="Arial" w:hAnsi="Arial" w:cs="Arial"/>
                <w:sz w:val="22"/>
                <w:szCs w:val="22"/>
              </w:rPr>
              <w:t xml:space="preserve">All appointments to Lecturer posts (without research) are subject to one year’s probation, during which they must undertake the Bath Probationary Pathway to HEA Fellowship (PHEAF). Individuals may be granted exemption from probation requirements at the University’s discretion. </w:t>
            </w:r>
          </w:p>
          <w:p w14:paraId="53F6D74D" w14:textId="77777777" w:rsidR="00BD00B8" w:rsidRPr="006E55F6" w:rsidRDefault="00BD00B8" w:rsidP="006E55F6">
            <w:pPr>
              <w:rPr>
                <w:rFonts w:ascii="Arial" w:hAnsi="Arial" w:cs="Arial"/>
                <w:b/>
                <w:sz w:val="22"/>
                <w:szCs w:val="22"/>
              </w:rPr>
            </w:pPr>
          </w:p>
        </w:tc>
      </w:tr>
    </w:tbl>
    <w:p w14:paraId="24802085" w14:textId="77777777" w:rsidR="0042720E" w:rsidRPr="006E55F6" w:rsidRDefault="0042720E" w:rsidP="006E55F6">
      <w:pPr>
        <w:rPr>
          <w:rFonts w:ascii="Arial" w:hAnsi="Arial" w:cs="Arial"/>
          <w:sz w:val="22"/>
          <w:szCs w:val="22"/>
        </w:rPr>
        <w:sectPr w:rsidR="0042720E" w:rsidRPr="006E55F6" w:rsidSect="006E55F6">
          <w:pgSz w:w="11906" w:h="16838"/>
          <w:pgMar w:top="1080" w:right="1440" w:bottom="1008" w:left="1440" w:header="708" w:footer="708" w:gutter="0"/>
          <w:cols w:space="708"/>
          <w:docGrid w:linePitch="360"/>
        </w:sectPr>
      </w:pPr>
    </w:p>
    <w:p w14:paraId="626C5DE3" w14:textId="77777777" w:rsidR="00EF7FFC" w:rsidRDefault="00050007" w:rsidP="006E55F6">
      <w:pPr>
        <w:jc w:val="center"/>
        <w:rPr>
          <w:rFonts w:ascii="Arial" w:hAnsi="Arial" w:cs="Arial"/>
          <w:b/>
          <w:bCs/>
          <w:sz w:val="22"/>
          <w:szCs w:val="22"/>
        </w:rPr>
      </w:pPr>
      <w:r w:rsidRPr="006E55F6">
        <w:rPr>
          <w:rFonts w:ascii="Arial" w:hAnsi="Arial" w:cs="Arial"/>
          <w:b/>
          <w:bCs/>
          <w:sz w:val="22"/>
          <w:szCs w:val="22"/>
        </w:rPr>
        <w:lastRenderedPageBreak/>
        <w:t>Person Specification</w:t>
      </w:r>
    </w:p>
    <w:p w14:paraId="725AC9EB" w14:textId="77777777" w:rsidR="006E55F6" w:rsidRPr="006E55F6" w:rsidRDefault="006E55F6" w:rsidP="006E55F6">
      <w:pPr>
        <w:jc w:val="center"/>
        <w:rPr>
          <w:rFonts w:ascii="Arial" w:hAnsi="Arial" w:cs="Arial"/>
          <w:b/>
          <w:bCs/>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1417"/>
        <w:gridCol w:w="1559"/>
      </w:tblGrid>
      <w:tr w:rsidR="008A6C6E" w:rsidRPr="004C4F79" w14:paraId="4CABF3DA" w14:textId="77777777" w:rsidTr="008443D4">
        <w:tc>
          <w:tcPr>
            <w:tcW w:w="5637" w:type="dxa"/>
            <w:shd w:val="clear" w:color="auto" w:fill="C6D9F1"/>
          </w:tcPr>
          <w:p w14:paraId="20013143" w14:textId="77777777" w:rsidR="008A6C6E" w:rsidRPr="004C4F79" w:rsidRDefault="008A6C6E" w:rsidP="004C4F79">
            <w:pPr>
              <w:spacing w:before="100" w:beforeAutospacing="1" w:after="100" w:afterAutospacing="1"/>
              <w:rPr>
                <w:rFonts w:ascii="Arial" w:hAnsi="Arial" w:cs="Arial"/>
                <w:b/>
                <w:sz w:val="22"/>
                <w:szCs w:val="22"/>
              </w:rPr>
            </w:pPr>
            <w:r w:rsidRPr="004C4F79">
              <w:rPr>
                <w:rFonts w:ascii="Arial" w:hAnsi="Arial" w:cs="Arial"/>
                <w:b/>
                <w:sz w:val="22"/>
                <w:szCs w:val="22"/>
              </w:rPr>
              <w:t>Criteria</w:t>
            </w:r>
          </w:p>
        </w:tc>
        <w:tc>
          <w:tcPr>
            <w:tcW w:w="1417" w:type="dxa"/>
            <w:shd w:val="clear" w:color="auto" w:fill="C6D9F1"/>
          </w:tcPr>
          <w:p w14:paraId="68CB989A" w14:textId="77777777" w:rsidR="008A6C6E" w:rsidRPr="004C4F79" w:rsidRDefault="008A6C6E" w:rsidP="004C4F79">
            <w:pPr>
              <w:spacing w:before="100" w:beforeAutospacing="1" w:after="100" w:afterAutospacing="1"/>
              <w:rPr>
                <w:rFonts w:ascii="Arial" w:hAnsi="Arial" w:cs="Arial"/>
                <w:b/>
                <w:sz w:val="22"/>
                <w:szCs w:val="22"/>
              </w:rPr>
            </w:pPr>
            <w:r w:rsidRPr="004C4F79">
              <w:rPr>
                <w:rFonts w:ascii="Arial" w:hAnsi="Arial" w:cs="Arial"/>
                <w:b/>
                <w:sz w:val="22"/>
                <w:szCs w:val="22"/>
              </w:rPr>
              <w:t>Essential</w:t>
            </w:r>
          </w:p>
        </w:tc>
        <w:tc>
          <w:tcPr>
            <w:tcW w:w="1559" w:type="dxa"/>
            <w:shd w:val="clear" w:color="auto" w:fill="C6D9F1"/>
          </w:tcPr>
          <w:p w14:paraId="65AA2DCD" w14:textId="77777777" w:rsidR="008A6C6E" w:rsidRPr="004C4F79" w:rsidRDefault="008A6C6E" w:rsidP="004C4F79">
            <w:pPr>
              <w:spacing w:before="100" w:beforeAutospacing="1" w:after="100" w:afterAutospacing="1"/>
              <w:rPr>
                <w:rFonts w:ascii="Arial" w:hAnsi="Arial" w:cs="Arial"/>
                <w:b/>
                <w:sz w:val="22"/>
                <w:szCs w:val="22"/>
              </w:rPr>
            </w:pPr>
            <w:r w:rsidRPr="004C4F79">
              <w:rPr>
                <w:rFonts w:ascii="Arial" w:hAnsi="Arial" w:cs="Arial"/>
                <w:b/>
                <w:sz w:val="22"/>
                <w:szCs w:val="22"/>
              </w:rPr>
              <w:t>Desirable</w:t>
            </w:r>
          </w:p>
        </w:tc>
      </w:tr>
      <w:tr w:rsidR="008A6C6E" w:rsidRPr="004C4F79" w14:paraId="69FF62F2" w14:textId="77777777" w:rsidTr="008443D4">
        <w:trPr>
          <w:trHeight w:val="340"/>
        </w:trPr>
        <w:tc>
          <w:tcPr>
            <w:tcW w:w="5637" w:type="dxa"/>
            <w:shd w:val="clear" w:color="auto" w:fill="FFF9CF"/>
          </w:tcPr>
          <w:p w14:paraId="7BB6DEFD" w14:textId="77777777" w:rsidR="008A6C6E" w:rsidRPr="004C4F79" w:rsidRDefault="008A6C6E" w:rsidP="004C4F79">
            <w:pPr>
              <w:spacing w:before="100" w:beforeAutospacing="1" w:after="100" w:afterAutospacing="1"/>
              <w:rPr>
                <w:rFonts w:ascii="Arial" w:hAnsi="Arial" w:cs="Arial"/>
                <w:b/>
                <w:sz w:val="22"/>
                <w:szCs w:val="22"/>
              </w:rPr>
            </w:pPr>
            <w:r w:rsidRPr="004C4F79">
              <w:rPr>
                <w:rFonts w:ascii="Arial" w:hAnsi="Arial" w:cs="Arial"/>
                <w:b/>
                <w:sz w:val="22"/>
                <w:szCs w:val="22"/>
              </w:rPr>
              <w:t>Qualifications</w:t>
            </w:r>
          </w:p>
        </w:tc>
        <w:tc>
          <w:tcPr>
            <w:tcW w:w="1417" w:type="dxa"/>
            <w:shd w:val="clear" w:color="auto" w:fill="FFF9CF"/>
          </w:tcPr>
          <w:p w14:paraId="31958639" w14:textId="77777777" w:rsidR="008A6C6E" w:rsidRPr="004C4F79" w:rsidRDefault="008A6C6E" w:rsidP="004C4F79">
            <w:pPr>
              <w:spacing w:before="100" w:beforeAutospacing="1" w:after="100" w:afterAutospacing="1"/>
              <w:rPr>
                <w:rFonts w:ascii="Arial" w:hAnsi="Arial" w:cs="Arial"/>
                <w:b/>
                <w:sz w:val="22"/>
                <w:szCs w:val="22"/>
              </w:rPr>
            </w:pPr>
          </w:p>
        </w:tc>
        <w:tc>
          <w:tcPr>
            <w:tcW w:w="1559" w:type="dxa"/>
            <w:shd w:val="clear" w:color="auto" w:fill="FFF9CF"/>
          </w:tcPr>
          <w:p w14:paraId="504B0B5A" w14:textId="77777777" w:rsidR="008A6C6E" w:rsidRPr="004C4F79" w:rsidRDefault="008A6C6E" w:rsidP="004C4F79">
            <w:pPr>
              <w:spacing w:before="100" w:beforeAutospacing="1" w:after="100" w:afterAutospacing="1"/>
              <w:rPr>
                <w:rFonts w:ascii="Arial" w:hAnsi="Arial" w:cs="Arial"/>
                <w:b/>
                <w:sz w:val="22"/>
                <w:szCs w:val="22"/>
              </w:rPr>
            </w:pPr>
          </w:p>
        </w:tc>
      </w:tr>
      <w:tr w:rsidR="008A6C6E" w:rsidRPr="004C4F79" w14:paraId="4F8F2519" w14:textId="77777777" w:rsidTr="008443D4">
        <w:trPr>
          <w:trHeight w:val="284"/>
        </w:trPr>
        <w:tc>
          <w:tcPr>
            <w:tcW w:w="5637" w:type="dxa"/>
            <w:shd w:val="clear" w:color="auto" w:fill="auto"/>
          </w:tcPr>
          <w:p w14:paraId="0583C34C" w14:textId="77777777" w:rsidR="008443D4" w:rsidRDefault="008443D4" w:rsidP="008443D4">
            <w:pPr>
              <w:spacing w:before="100" w:beforeAutospacing="1" w:after="100" w:afterAutospacing="1"/>
              <w:rPr>
                <w:rFonts w:ascii="Arial" w:hAnsi="Arial" w:cs="Arial"/>
                <w:sz w:val="22"/>
                <w:szCs w:val="22"/>
              </w:rPr>
            </w:pPr>
            <w:bookmarkStart w:id="0" w:name="_Hlk168395524"/>
            <w:r>
              <w:rPr>
                <w:rFonts w:ascii="Arial" w:hAnsi="Arial" w:cs="Arial"/>
                <w:sz w:val="22"/>
                <w:szCs w:val="22"/>
              </w:rPr>
              <w:t>Undergraduate degree (e.g. BA, BSc, BEng)</w:t>
            </w:r>
          </w:p>
          <w:p w14:paraId="2AE7E4DF" w14:textId="77777777" w:rsidR="00165C51" w:rsidRPr="00165C51" w:rsidRDefault="00165C51" w:rsidP="00165C51">
            <w:pPr>
              <w:pStyle w:val="xmsonormal"/>
              <w:rPr>
                <w:rFonts w:ascii="Arial" w:eastAsia="Times New Roman" w:hAnsi="Arial" w:cs="Arial"/>
              </w:rPr>
            </w:pPr>
            <w:r w:rsidRPr="00165C51">
              <w:rPr>
                <w:rFonts w:ascii="Arial" w:eastAsia="Times New Roman" w:hAnsi="Arial" w:cs="Arial"/>
              </w:rPr>
              <w:t>Postgraduate qualification in a relevant subject area and actively working towards completing a PhD</w:t>
            </w:r>
            <w:r>
              <w:rPr>
                <w:rFonts w:ascii="Arial" w:eastAsia="Times New Roman" w:hAnsi="Arial" w:cs="Arial"/>
              </w:rPr>
              <w:t xml:space="preserve"> </w:t>
            </w:r>
            <w:r w:rsidR="008443D4" w:rsidRPr="00165C51">
              <w:rPr>
                <w:rFonts w:ascii="Arial" w:hAnsi="Arial" w:cs="Arial"/>
                <w:b/>
                <w:bCs/>
              </w:rPr>
              <w:t>or</w:t>
            </w:r>
            <w:r>
              <w:rPr>
                <w:rFonts w:ascii="Arial" w:hAnsi="Arial" w:cs="Arial"/>
                <w:b/>
                <w:bCs/>
              </w:rPr>
              <w:t xml:space="preserve"> </w:t>
            </w:r>
            <w:r>
              <w:rPr>
                <w:rFonts w:ascii="Arial" w:eastAsia="Times New Roman" w:hAnsi="Arial" w:cs="Arial"/>
              </w:rPr>
              <w:t>t</w:t>
            </w:r>
            <w:r w:rsidRPr="00165C51">
              <w:rPr>
                <w:rFonts w:ascii="Arial" w:eastAsia="Times New Roman" w:hAnsi="Arial" w:cs="Arial"/>
              </w:rPr>
              <w:t>he equivalent in professional qualifications and experience</w:t>
            </w:r>
            <w:r w:rsidRPr="00165C51">
              <w:rPr>
                <w:rFonts w:eastAsia="Times New Roman"/>
                <w:sz w:val="20"/>
                <w:szCs w:val="20"/>
              </w:rPr>
              <w:t>.</w:t>
            </w:r>
          </w:p>
          <w:bookmarkEnd w:id="0"/>
          <w:p w14:paraId="1D440393" w14:textId="77777777" w:rsidR="008A6C6E" w:rsidRPr="00367CB0" w:rsidRDefault="008A6C6E" w:rsidP="00A93E2F">
            <w:pPr>
              <w:spacing w:before="240"/>
              <w:rPr>
                <w:rFonts w:ascii="Arial" w:hAnsi="Arial" w:cs="Arial"/>
                <w:sz w:val="22"/>
                <w:szCs w:val="22"/>
              </w:rPr>
            </w:pPr>
            <w:r w:rsidRPr="00367CB0">
              <w:rPr>
                <w:rFonts w:ascii="Arial" w:hAnsi="Arial" w:cs="Arial"/>
                <w:sz w:val="22"/>
                <w:szCs w:val="22"/>
              </w:rPr>
              <w:t>Higher education teaching qualification or professional recognition (e.g. PGCert, FHEA or equivalent)</w:t>
            </w:r>
          </w:p>
        </w:tc>
        <w:tc>
          <w:tcPr>
            <w:tcW w:w="1417" w:type="dxa"/>
            <w:shd w:val="clear" w:color="auto" w:fill="auto"/>
          </w:tcPr>
          <w:p w14:paraId="5549D998" w14:textId="77777777" w:rsidR="008A6C6E" w:rsidRDefault="008443D4" w:rsidP="008443D4">
            <w:pPr>
              <w:jc w:val="center"/>
              <w:rPr>
                <w:rFonts w:ascii="Arial" w:hAnsi="Arial" w:cs="Arial"/>
                <w:sz w:val="22"/>
                <w:szCs w:val="22"/>
              </w:rPr>
            </w:pPr>
            <w:r w:rsidRPr="00367CB0">
              <w:rPr>
                <w:rFonts w:ascii="Arial" w:hAnsi="Arial" w:cs="Arial"/>
                <w:sz w:val="22"/>
                <w:szCs w:val="22"/>
              </w:rPr>
              <w:t>√</w:t>
            </w:r>
          </w:p>
          <w:p w14:paraId="0D2D8918" w14:textId="77777777" w:rsidR="008A6C6E" w:rsidRDefault="008A6C6E" w:rsidP="008A6C6E">
            <w:pPr>
              <w:rPr>
                <w:rFonts w:ascii="Arial" w:hAnsi="Arial" w:cs="Arial"/>
                <w:sz w:val="22"/>
                <w:szCs w:val="22"/>
              </w:rPr>
            </w:pPr>
          </w:p>
          <w:p w14:paraId="26F10E46" w14:textId="77777777" w:rsidR="00165C51" w:rsidRDefault="00165C51" w:rsidP="008443D4">
            <w:pPr>
              <w:jc w:val="center"/>
              <w:rPr>
                <w:rFonts w:ascii="Arial" w:hAnsi="Arial" w:cs="Arial"/>
                <w:sz w:val="22"/>
                <w:szCs w:val="22"/>
              </w:rPr>
            </w:pPr>
          </w:p>
          <w:p w14:paraId="08BD61E2" w14:textId="77777777" w:rsidR="008A6C6E" w:rsidRPr="004C4F79" w:rsidRDefault="008A6C6E" w:rsidP="008443D4">
            <w:pPr>
              <w:jc w:val="center"/>
              <w:rPr>
                <w:rFonts w:ascii="Arial" w:hAnsi="Arial" w:cs="Arial"/>
                <w:sz w:val="22"/>
                <w:szCs w:val="22"/>
              </w:rPr>
            </w:pPr>
            <w:r w:rsidRPr="00367CB0">
              <w:rPr>
                <w:rFonts w:ascii="Arial" w:hAnsi="Arial" w:cs="Arial"/>
                <w:sz w:val="22"/>
                <w:szCs w:val="22"/>
              </w:rPr>
              <w:t>√</w:t>
            </w:r>
          </w:p>
        </w:tc>
        <w:tc>
          <w:tcPr>
            <w:tcW w:w="1559" w:type="dxa"/>
            <w:shd w:val="clear" w:color="auto" w:fill="auto"/>
          </w:tcPr>
          <w:p w14:paraId="6460D565" w14:textId="77777777" w:rsidR="008A6C6E" w:rsidRPr="004C4F79" w:rsidRDefault="008A6C6E" w:rsidP="004D7870">
            <w:pPr>
              <w:rPr>
                <w:rFonts w:ascii="Arial" w:hAnsi="Arial" w:cs="Arial"/>
                <w:sz w:val="22"/>
                <w:szCs w:val="22"/>
              </w:rPr>
            </w:pPr>
          </w:p>
          <w:p w14:paraId="71E769AB" w14:textId="77777777" w:rsidR="008A6C6E" w:rsidRPr="004C4F79" w:rsidRDefault="008A6C6E" w:rsidP="004D7870">
            <w:pPr>
              <w:rPr>
                <w:rFonts w:ascii="Arial" w:hAnsi="Arial" w:cs="Arial"/>
                <w:sz w:val="22"/>
                <w:szCs w:val="22"/>
              </w:rPr>
            </w:pPr>
          </w:p>
          <w:p w14:paraId="55CDA720" w14:textId="77777777" w:rsidR="008A6C6E" w:rsidRPr="004C4F79" w:rsidRDefault="008A6C6E" w:rsidP="004D7870">
            <w:pPr>
              <w:rPr>
                <w:rFonts w:ascii="Arial" w:hAnsi="Arial" w:cs="Arial"/>
                <w:sz w:val="22"/>
                <w:szCs w:val="22"/>
              </w:rPr>
            </w:pPr>
          </w:p>
          <w:p w14:paraId="4D9166F1" w14:textId="77777777" w:rsidR="008A6C6E" w:rsidRDefault="008A6C6E" w:rsidP="004D7870">
            <w:pPr>
              <w:rPr>
                <w:rFonts w:ascii="Arial" w:hAnsi="Arial" w:cs="Arial"/>
                <w:sz w:val="22"/>
                <w:szCs w:val="22"/>
              </w:rPr>
            </w:pPr>
          </w:p>
          <w:p w14:paraId="5E27101A" w14:textId="77777777" w:rsidR="008A6C6E" w:rsidRDefault="008A6C6E" w:rsidP="004D7870">
            <w:pPr>
              <w:rPr>
                <w:rFonts w:ascii="Arial" w:hAnsi="Arial" w:cs="Arial"/>
                <w:sz w:val="22"/>
                <w:szCs w:val="22"/>
              </w:rPr>
            </w:pPr>
          </w:p>
          <w:p w14:paraId="1BA1AC82" w14:textId="77777777" w:rsidR="008A6C6E" w:rsidRDefault="008A6C6E" w:rsidP="004D7870">
            <w:pPr>
              <w:rPr>
                <w:rFonts w:ascii="Arial" w:hAnsi="Arial" w:cs="Arial"/>
                <w:sz w:val="22"/>
                <w:szCs w:val="22"/>
              </w:rPr>
            </w:pPr>
          </w:p>
          <w:p w14:paraId="2463C2C2" w14:textId="77777777" w:rsidR="008A6C6E" w:rsidRPr="004D7870" w:rsidRDefault="008A6C6E" w:rsidP="004D7870">
            <w:pPr>
              <w:rPr>
                <w:rFonts w:ascii="Arial" w:hAnsi="Arial" w:cs="Arial"/>
                <w:sz w:val="36"/>
                <w:szCs w:val="22"/>
              </w:rPr>
            </w:pPr>
          </w:p>
          <w:p w14:paraId="2233438D" w14:textId="77777777" w:rsidR="008A6C6E" w:rsidRDefault="008443D4" w:rsidP="008443D4">
            <w:pPr>
              <w:jc w:val="center"/>
              <w:rPr>
                <w:rFonts w:ascii="Arial" w:hAnsi="Arial" w:cs="Arial"/>
                <w:sz w:val="22"/>
                <w:szCs w:val="22"/>
              </w:rPr>
            </w:pPr>
            <w:r w:rsidRPr="00367CB0">
              <w:rPr>
                <w:rFonts w:ascii="Arial" w:hAnsi="Arial" w:cs="Arial"/>
                <w:sz w:val="22"/>
                <w:szCs w:val="22"/>
              </w:rPr>
              <w:t>√</w:t>
            </w:r>
          </w:p>
          <w:p w14:paraId="23B33F1B" w14:textId="77777777" w:rsidR="008A6C6E" w:rsidRDefault="008A6C6E" w:rsidP="004D7870">
            <w:pPr>
              <w:rPr>
                <w:rFonts w:ascii="Arial" w:hAnsi="Arial" w:cs="Arial"/>
                <w:sz w:val="22"/>
                <w:szCs w:val="22"/>
              </w:rPr>
            </w:pPr>
          </w:p>
          <w:p w14:paraId="2E88C235" w14:textId="77777777" w:rsidR="008A6C6E" w:rsidRPr="00367CB0" w:rsidRDefault="008A6C6E" w:rsidP="008443D4">
            <w:pPr>
              <w:rPr>
                <w:rFonts w:ascii="Arial" w:hAnsi="Arial" w:cs="Arial"/>
                <w:sz w:val="22"/>
                <w:szCs w:val="22"/>
              </w:rPr>
            </w:pPr>
          </w:p>
        </w:tc>
      </w:tr>
      <w:tr w:rsidR="008A6C6E" w:rsidRPr="004C4F79" w14:paraId="19D124BC" w14:textId="77777777" w:rsidTr="008443D4">
        <w:trPr>
          <w:trHeight w:val="392"/>
        </w:trPr>
        <w:tc>
          <w:tcPr>
            <w:tcW w:w="5637" w:type="dxa"/>
            <w:shd w:val="clear" w:color="auto" w:fill="FFF9CF"/>
          </w:tcPr>
          <w:p w14:paraId="418F129D" w14:textId="77777777" w:rsidR="008A6C6E" w:rsidRPr="004C4F79" w:rsidRDefault="008A6C6E" w:rsidP="00D24771">
            <w:pPr>
              <w:rPr>
                <w:rFonts w:ascii="Arial" w:hAnsi="Arial" w:cs="Arial"/>
                <w:b/>
                <w:sz w:val="22"/>
                <w:szCs w:val="22"/>
              </w:rPr>
            </w:pPr>
            <w:r w:rsidRPr="004C4F79">
              <w:rPr>
                <w:rFonts w:ascii="Arial" w:hAnsi="Arial" w:cs="Arial"/>
                <w:b/>
                <w:sz w:val="22"/>
                <w:szCs w:val="22"/>
              </w:rPr>
              <w:t>Experience/Knowledge</w:t>
            </w:r>
          </w:p>
        </w:tc>
        <w:tc>
          <w:tcPr>
            <w:tcW w:w="1417" w:type="dxa"/>
            <w:shd w:val="clear" w:color="auto" w:fill="FFF9CF"/>
          </w:tcPr>
          <w:p w14:paraId="28C9E568" w14:textId="77777777" w:rsidR="008A6C6E" w:rsidRPr="004C4F79" w:rsidRDefault="008A6C6E" w:rsidP="004C4F79">
            <w:pPr>
              <w:spacing w:before="100" w:beforeAutospacing="1" w:after="100" w:afterAutospacing="1"/>
              <w:rPr>
                <w:rFonts w:ascii="Arial" w:hAnsi="Arial" w:cs="Arial"/>
                <w:sz w:val="22"/>
                <w:szCs w:val="22"/>
              </w:rPr>
            </w:pPr>
          </w:p>
        </w:tc>
        <w:tc>
          <w:tcPr>
            <w:tcW w:w="1559" w:type="dxa"/>
            <w:shd w:val="clear" w:color="auto" w:fill="FFF9CF"/>
          </w:tcPr>
          <w:p w14:paraId="64728E7C" w14:textId="77777777" w:rsidR="008A6C6E" w:rsidRPr="004C4F79" w:rsidRDefault="008A6C6E" w:rsidP="004C4F79">
            <w:pPr>
              <w:spacing w:before="100" w:beforeAutospacing="1" w:after="100" w:afterAutospacing="1"/>
              <w:rPr>
                <w:rFonts w:ascii="Arial" w:hAnsi="Arial" w:cs="Arial"/>
                <w:sz w:val="22"/>
                <w:szCs w:val="22"/>
              </w:rPr>
            </w:pPr>
          </w:p>
        </w:tc>
      </w:tr>
      <w:tr w:rsidR="008A6C6E" w:rsidRPr="00A93E2F" w14:paraId="21390FD1" w14:textId="77777777" w:rsidTr="004A143E">
        <w:trPr>
          <w:trHeight w:val="2670"/>
        </w:trPr>
        <w:tc>
          <w:tcPr>
            <w:tcW w:w="5637" w:type="dxa"/>
            <w:shd w:val="clear" w:color="auto" w:fill="auto"/>
          </w:tcPr>
          <w:p w14:paraId="077AF32D" w14:textId="77777777" w:rsidR="008A6C6E" w:rsidRDefault="008A6C6E" w:rsidP="004C4F79">
            <w:pPr>
              <w:spacing w:before="100" w:beforeAutospacing="1" w:after="100" w:afterAutospacing="1"/>
              <w:rPr>
                <w:rFonts w:ascii="Arial" w:hAnsi="Arial" w:cs="Arial"/>
                <w:sz w:val="22"/>
                <w:szCs w:val="22"/>
              </w:rPr>
            </w:pPr>
            <w:r w:rsidRPr="006508DA">
              <w:rPr>
                <w:rFonts w:ascii="Arial" w:hAnsi="Arial" w:cs="Arial"/>
                <w:sz w:val="22"/>
                <w:szCs w:val="22"/>
              </w:rPr>
              <w:t xml:space="preserve">Demonstrates depth and breadth of understanding of subject matters at a </w:t>
            </w:r>
            <w:r>
              <w:rPr>
                <w:rFonts w:ascii="Arial" w:hAnsi="Arial" w:cs="Arial"/>
                <w:sz w:val="22"/>
                <w:szCs w:val="22"/>
              </w:rPr>
              <w:t>level appropriate to the teaching to be delivered</w:t>
            </w:r>
          </w:p>
          <w:p w14:paraId="12CFC5A4" w14:textId="77777777" w:rsidR="008A6C6E" w:rsidRPr="00A93E2F" w:rsidRDefault="008A6C6E" w:rsidP="004C4F79">
            <w:pPr>
              <w:spacing w:before="100" w:beforeAutospacing="1" w:after="100" w:afterAutospacing="1"/>
              <w:rPr>
                <w:rFonts w:ascii="Arial" w:hAnsi="Arial" w:cs="Arial"/>
                <w:sz w:val="22"/>
                <w:szCs w:val="22"/>
              </w:rPr>
            </w:pPr>
            <w:r>
              <w:rPr>
                <w:rFonts w:ascii="Arial" w:hAnsi="Arial" w:cs="Arial"/>
                <w:sz w:val="22"/>
                <w:szCs w:val="22"/>
              </w:rPr>
              <w:t>Demonstrable effectiveness as a teacher</w:t>
            </w:r>
          </w:p>
          <w:p w14:paraId="47DDD236" w14:textId="77777777" w:rsidR="004A143E" w:rsidRPr="00A93E2F" w:rsidRDefault="008A6C6E" w:rsidP="001C45EA">
            <w:pPr>
              <w:spacing w:before="100" w:beforeAutospacing="1" w:after="100" w:afterAutospacing="1"/>
              <w:rPr>
                <w:rFonts w:ascii="Arial" w:hAnsi="Arial" w:cs="Arial"/>
                <w:sz w:val="22"/>
                <w:szCs w:val="22"/>
              </w:rPr>
            </w:pPr>
            <w:r>
              <w:rPr>
                <w:rFonts w:ascii="Arial" w:hAnsi="Arial" w:cs="Arial"/>
                <w:sz w:val="22"/>
                <w:szCs w:val="22"/>
              </w:rPr>
              <w:t>Good understanding of the development of taught programmes and teaching methods, including assessment</w:t>
            </w:r>
          </w:p>
        </w:tc>
        <w:tc>
          <w:tcPr>
            <w:tcW w:w="1417" w:type="dxa"/>
            <w:shd w:val="clear" w:color="auto" w:fill="auto"/>
          </w:tcPr>
          <w:p w14:paraId="23D62CD9" w14:textId="77777777" w:rsidR="008A6C6E" w:rsidRPr="00A93E2F" w:rsidRDefault="008A6C6E" w:rsidP="004A143E">
            <w:pPr>
              <w:jc w:val="center"/>
              <w:rPr>
                <w:rFonts w:ascii="Arial" w:hAnsi="Arial" w:cs="Arial"/>
                <w:sz w:val="22"/>
                <w:szCs w:val="22"/>
              </w:rPr>
            </w:pPr>
          </w:p>
          <w:p w14:paraId="6A834264" w14:textId="77777777" w:rsidR="008A6C6E" w:rsidRPr="00A93E2F" w:rsidRDefault="008A6C6E" w:rsidP="004A143E">
            <w:pPr>
              <w:jc w:val="center"/>
              <w:rPr>
                <w:rFonts w:ascii="Arial" w:hAnsi="Arial" w:cs="Arial"/>
                <w:sz w:val="22"/>
                <w:szCs w:val="22"/>
              </w:rPr>
            </w:pPr>
            <w:r w:rsidRPr="00A93E2F">
              <w:rPr>
                <w:rFonts w:ascii="Arial" w:hAnsi="Arial" w:cs="Arial"/>
                <w:sz w:val="22"/>
                <w:szCs w:val="22"/>
              </w:rPr>
              <w:t>√</w:t>
            </w:r>
          </w:p>
          <w:p w14:paraId="4896F40F" w14:textId="77777777" w:rsidR="008A6C6E" w:rsidRPr="00A93E2F" w:rsidRDefault="008A6C6E" w:rsidP="004A143E">
            <w:pPr>
              <w:jc w:val="center"/>
              <w:rPr>
                <w:rFonts w:ascii="Arial" w:hAnsi="Arial" w:cs="Arial"/>
                <w:sz w:val="22"/>
                <w:szCs w:val="22"/>
              </w:rPr>
            </w:pPr>
          </w:p>
          <w:p w14:paraId="621DB558" w14:textId="77777777" w:rsidR="008A6C6E" w:rsidRDefault="008A6C6E" w:rsidP="004A143E">
            <w:pPr>
              <w:jc w:val="center"/>
              <w:rPr>
                <w:rFonts w:ascii="Arial" w:hAnsi="Arial" w:cs="Arial"/>
                <w:sz w:val="22"/>
                <w:szCs w:val="22"/>
              </w:rPr>
            </w:pPr>
          </w:p>
          <w:p w14:paraId="28C2DF44" w14:textId="77777777" w:rsidR="008A6C6E" w:rsidRPr="00A93E2F" w:rsidRDefault="008A6C6E" w:rsidP="004A143E">
            <w:pPr>
              <w:jc w:val="center"/>
              <w:rPr>
                <w:rFonts w:ascii="Arial" w:hAnsi="Arial" w:cs="Arial"/>
                <w:sz w:val="22"/>
                <w:szCs w:val="22"/>
              </w:rPr>
            </w:pPr>
            <w:r w:rsidRPr="00A93E2F">
              <w:rPr>
                <w:rFonts w:ascii="Arial" w:hAnsi="Arial" w:cs="Arial"/>
                <w:sz w:val="22"/>
                <w:szCs w:val="22"/>
              </w:rPr>
              <w:t>√</w:t>
            </w:r>
          </w:p>
          <w:p w14:paraId="56FBF590" w14:textId="77777777" w:rsidR="008A6C6E" w:rsidRPr="00A93E2F" w:rsidRDefault="008A6C6E" w:rsidP="004A143E">
            <w:pPr>
              <w:spacing w:before="100" w:beforeAutospacing="1" w:after="100" w:afterAutospacing="1"/>
              <w:jc w:val="center"/>
              <w:rPr>
                <w:rFonts w:ascii="Arial" w:hAnsi="Arial" w:cs="Arial"/>
                <w:sz w:val="22"/>
                <w:szCs w:val="22"/>
              </w:rPr>
            </w:pPr>
          </w:p>
        </w:tc>
        <w:tc>
          <w:tcPr>
            <w:tcW w:w="1559" w:type="dxa"/>
            <w:shd w:val="clear" w:color="auto" w:fill="auto"/>
          </w:tcPr>
          <w:p w14:paraId="1B08888E" w14:textId="77777777" w:rsidR="008A6C6E" w:rsidRDefault="008A6C6E" w:rsidP="004A143E">
            <w:pPr>
              <w:jc w:val="center"/>
              <w:rPr>
                <w:rFonts w:ascii="Arial" w:hAnsi="Arial" w:cs="Arial"/>
                <w:sz w:val="22"/>
                <w:szCs w:val="22"/>
              </w:rPr>
            </w:pPr>
          </w:p>
          <w:p w14:paraId="316B7100" w14:textId="77777777" w:rsidR="008A6C6E" w:rsidRDefault="008A6C6E" w:rsidP="004A143E">
            <w:pPr>
              <w:jc w:val="center"/>
              <w:rPr>
                <w:rFonts w:ascii="Arial" w:hAnsi="Arial" w:cs="Arial"/>
                <w:sz w:val="22"/>
                <w:szCs w:val="22"/>
              </w:rPr>
            </w:pPr>
          </w:p>
          <w:p w14:paraId="01DAD66F" w14:textId="77777777" w:rsidR="008A6C6E" w:rsidRDefault="008A6C6E" w:rsidP="004A143E">
            <w:pPr>
              <w:jc w:val="center"/>
              <w:rPr>
                <w:rFonts w:ascii="Arial" w:hAnsi="Arial" w:cs="Arial"/>
                <w:sz w:val="22"/>
                <w:szCs w:val="22"/>
              </w:rPr>
            </w:pPr>
          </w:p>
          <w:p w14:paraId="4361141A" w14:textId="77777777" w:rsidR="008A6C6E" w:rsidRDefault="008A6C6E" w:rsidP="004A143E">
            <w:pPr>
              <w:jc w:val="center"/>
              <w:rPr>
                <w:rFonts w:ascii="Arial" w:hAnsi="Arial" w:cs="Arial"/>
                <w:sz w:val="22"/>
                <w:szCs w:val="22"/>
              </w:rPr>
            </w:pPr>
          </w:p>
          <w:p w14:paraId="7E4CF0A0" w14:textId="77777777" w:rsidR="008A6C6E" w:rsidRDefault="008A6C6E" w:rsidP="004A143E">
            <w:pPr>
              <w:jc w:val="center"/>
              <w:rPr>
                <w:rFonts w:ascii="Arial" w:hAnsi="Arial" w:cs="Arial"/>
                <w:sz w:val="22"/>
                <w:szCs w:val="22"/>
              </w:rPr>
            </w:pPr>
          </w:p>
          <w:p w14:paraId="68B83065" w14:textId="77777777" w:rsidR="008A6C6E" w:rsidRDefault="008A6C6E" w:rsidP="004A143E">
            <w:pPr>
              <w:jc w:val="center"/>
              <w:rPr>
                <w:rFonts w:ascii="Arial" w:hAnsi="Arial" w:cs="Arial"/>
                <w:sz w:val="22"/>
                <w:szCs w:val="22"/>
              </w:rPr>
            </w:pPr>
          </w:p>
          <w:p w14:paraId="7D257FB5" w14:textId="77777777" w:rsidR="008A6C6E" w:rsidRPr="00A93E2F" w:rsidRDefault="008A6C6E" w:rsidP="004A143E">
            <w:pPr>
              <w:jc w:val="center"/>
              <w:rPr>
                <w:rFonts w:ascii="Arial" w:hAnsi="Arial" w:cs="Arial"/>
                <w:sz w:val="22"/>
                <w:szCs w:val="22"/>
              </w:rPr>
            </w:pPr>
            <w:r w:rsidRPr="00A93E2F">
              <w:rPr>
                <w:rFonts w:ascii="Arial" w:hAnsi="Arial" w:cs="Arial"/>
                <w:sz w:val="22"/>
                <w:szCs w:val="22"/>
              </w:rPr>
              <w:t>√</w:t>
            </w:r>
          </w:p>
          <w:p w14:paraId="22A14DF9" w14:textId="77777777" w:rsidR="008A6C6E" w:rsidRPr="00A93E2F" w:rsidRDefault="008A6C6E" w:rsidP="004A143E">
            <w:pPr>
              <w:jc w:val="center"/>
              <w:rPr>
                <w:rFonts w:ascii="Arial" w:hAnsi="Arial" w:cs="Arial"/>
                <w:sz w:val="22"/>
                <w:szCs w:val="22"/>
              </w:rPr>
            </w:pPr>
          </w:p>
        </w:tc>
      </w:tr>
      <w:tr w:rsidR="008A6C6E" w:rsidRPr="004C4F79" w14:paraId="3152F7CF" w14:textId="77777777" w:rsidTr="008443D4">
        <w:trPr>
          <w:trHeight w:val="442"/>
        </w:trPr>
        <w:tc>
          <w:tcPr>
            <w:tcW w:w="5637" w:type="dxa"/>
            <w:shd w:val="clear" w:color="auto" w:fill="FFF9CF"/>
          </w:tcPr>
          <w:p w14:paraId="25208DE8" w14:textId="77777777" w:rsidR="008A6C6E" w:rsidRPr="004C4F79" w:rsidRDefault="008A6C6E" w:rsidP="004C4F79">
            <w:pPr>
              <w:spacing w:before="100" w:beforeAutospacing="1" w:after="100" w:afterAutospacing="1"/>
              <w:rPr>
                <w:rFonts w:ascii="Arial" w:hAnsi="Arial" w:cs="Arial"/>
                <w:b/>
                <w:sz w:val="22"/>
                <w:szCs w:val="22"/>
              </w:rPr>
            </w:pPr>
            <w:r w:rsidRPr="004C4F79">
              <w:rPr>
                <w:rFonts w:ascii="Arial" w:hAnsi="Arial" w:cs="Arial"/>
                <w:b/>
                <w:sz w:val="22"/>
                <w:szCs w:val="22"/>
              </w:rPr>
              <w:t>Skills</w:t>
            </w:r>
          </w:p>
        </w:tc>
        <w:tc>
          <w:tcPr>
            <w:tcW w:w="1417" w:type="dxa"/>
            <w:shd w:val="clear" w:color="auto" w:fill="FFF9CF"/>
          </w:tcPr>
          <w:p w14:paraId="6CF0D3F9" w14:textId="77777777" w:rsidR="008A6C6E" w:rsidRPr="004C4F79" w:rsidRDefault="008A6C6E" w:rsidP="004C4F79">
            <w:pPr>
              <w:spacing w:before="100" w:beforeAutospacing="1" w:after="100" w:afterAutospacing="1"/>
              <w:rPr>
                <w:rFonts w:ascii="Arial" w:hAnsi="Arial" w:cs="Arial"/>
                <w:sz w:val="22"/>
                <w:szCs w:val="22"/>
              </w:rPr>
            </w:pPr>
          </w:p>
        </w:tc>
        <w:tc>
          <w:tcPr>
            <w:tcW w:w="1559" w:type="dxa"/>
            <w:shd w:val="clear" w:color="auto" w:fill="FFF9CF"/>
          </w:tcPr>
          <w:p w14:paraId="6E00D75D" w14:textId="77777777" w:rsidR="008A6C6E" w:rsidRPr="004C4F79" w:rsidRDefault="008A6C6E" w:rsidP="004C4F79">
            <w:pPr>
              <w:spacing w:before="100" w:beforeAutospacing="1" w:after="100" w:afterAutospacing="1"/>
              <w:rPr>
                <w:rFonts w:ascii="Arial" w:hAnsi="Arial" w:cs="Arial"/>
                <w:sz w:val="22"/>
                <w:szCs w:val="22"/>
              </w:rPr>
            </w:pPr>
          </w:p>
        </w:tc>
      </w:tr>
      <w:tr w:rsidR="008A6C6E" w:rsidRPr="004C4F79" w14:paraId="650CF936" w14:textId="77777777" w:rsidTr="008443D4">
        <w:trPr>
          <w:trHeight w:val="3064"/>
        </w:trPr>
        <w:tc>
          <w:tcPr>
            <w:tcW w:w="5637" w:type="dxa"/>
            <w:shd w:val="clear" w:color="auto" w:fill="auto"/>
          </w:tcPr>
          <w:p w14:paraId="56F97EC3" w14:textId="77777777" w:rsidR="008A6C6E" w:rsidRDefault="008A6C6E" w:rsidP="004C4F79">
            <w:pPr>
              <w:spacing w:before="100" w:beforeAutospacing="1" w:after="100" w:afterAutospacing="1"/>
              <w:rPr>
                <w:rFonts w:ascii="Arial" w:hAnsi="Arial" w:cs="Arial"/>
                <w:sz w:val="22"/>
                <w:szCs w:val="22"/>
              </w:rPr>
            </w:pPr>
            <w:r>
              <w:rPr>
                <w:rFonts w:ascii="Arial" w:hAnsi="Arial" w:cs="Arial"/>
                <w:sz w:val="22"/>
                <w:szCs w:val="22"/>
              </w:rPr>
              <w:t xml:space="preserve">Ability to plan and prioritise own workload, including preparation of teaching materials </w:t>
            </w:r>
          </w:p>
          <w:p w14:paraId="3C80F261" w14:textId="77777777" w:rsidR="008A6C6E" w:rsidRPr="004C4F79" w:rsidRDefault="008A6C6E" w:rsidP="004864AD">
            <w:pPr>
              <w:spacing w:before="100" w:beforeAutospacing="1" w:after="100" w:afterAutospacing="1"/>
              <w:rPr>
                <w:rFonts w:ascii="Arial" w:hAnsi="Arial" w:cs="Arial"/>
                <w:sz w:val="22"/>
                <w:szCs w:val="22"/>
              </w:rPr>
            </w:pPr>
            <w:r w:rsidRPr="004C4F79">
              <w:rPr>
                <w:rFonts w:ascii="Arial" w:hAnsi="Arial" w:cs="Arial"/>
                <w:sz w:val="22"/>
                <w:szCs w:val="22"/>
              </w:rPr>
              <w:t xml:space="preserve">Excellent written and verbal communication skills </w:t>
            </w:r>
          </w:p>
          <w:p w14:paraId="39DF5086" w14:textId="77777777" w:rsidR="008A6C6E" w:rsidRDefault="008A6C6E" w:rsidP="004864AD">
            <w:pPr>
              <w:spacing w:before="100" w:beforeAutospacing="1" w:after="100" w:afterAutospacing="1"/>
              <w:rPr>
                <w:rFonts w:ascii="Arial" w:hAnsi="Arial" w:cs="Arial"/>
                <w:sz w:val="22"/>
                <w:szCs w:val="22"/>
              </w:rPr>
            </w:pPr>
            <w:r w:rsidRPr="004C4F79">
              <w:rPr>
                <w:rFonts w:ascii="Arial" w:hAnsi="Arial" w:cs="Arial"/>
                <w:sz w:val="22"/>
                <w:szCs w:val="22"/>
              </w:rPr>
              <w:t xml:space="preserve">Excellent </w:t>
            </w:r>
            <w:r>
              <w:rPr>
                <w:rFonts w:ascii="Arial" w:hAnsi="Arial" w:cs="Arial"/>
                <w:sz w:val="22"/>
                <w:szCs w:val="22"/>
              </w:rPr>
              <w:t>presentation skills</w:t>
            </w:r>
          </w:p>
          <w:p w14:paraId="472103FD" w14:textId="77777777" w:rsidR="008A6C6E" w:rsidRPr="004C4F79" w:rsidRDefault="008A6C6E" w:rsidP="004864AD">
            <w:pPr>
              <w:spacing w:before="100" w:beforeAutospacing="1" w:after="100" w:afterAutospacing="1"/>
              <w:rPr>
                <w:rFonts w:ascii="Arial" w:hAnsi="Arial" w:cs="Arial"/>
                <w:sz w:val="22"/>
                <w:szCs w:val="22"/>
              </w:rPr>
            </w:pPr>
            <w:r>
              <w:rPr>
                <w:rFonts w:ascii="Arial" w:hAnsi="Arial" w:cs="Arial"/>
                <w:sz w:val="22"/>
                <w:szCs w:val="22"/>
              </w:rPr>
              <w:t>Demonstrated ability to work in teams</w:t>
            </w:r>
          </w:p>
          <w:p w14:paraId="58A2DC8C" w14:textId="77777777" w:rsidR="008A6C6E" w:rsidRPr="004C4F79" w:rsidRDefault="008443D4" w:rsidP="004864AD">
            <w:pPr>
              <w:spacing w:before="100" w:beforeAutospacing="1" w:after="100" w:afterAutospacing="1"/>
              <w:rPr>
                <w:rFonts w:ascii="Arial" w:hAnsi="Arial" w:cs="Arial"/>
                <w:sz w:val="22"/>
                <w:szCs w:val="22"/>
              </w:rPr>
            </w:pPr>
            <w:r>
              <w:rPr>
                <w:rFonts w:ascii="Arial" w:hAnsi="Arial" w:cs="Arial"/>
                <w:sz w:val="22"/>
                <w:szCs w:val="22"/>
              </w:rPr>
              <w:t>Well-developed</w:t>
            </w:r>
            <w:r w:rsidR="008A6C6E">
              <w:rPr>
                <w:rFonts w:ascii="Arial" w:hAnsi="Arial" w:cs="Arial"/>
                <w:sz w:val="22"/>
                <w:szCs w:val="22"/>
              </w:rPr>
              <w:t xml:space="preserve"> interpersonal skills including interactive teaching and student support</w:t>
            </w:r>
          </w:p>
        </w:tc>
        <w:tc>
          <w:tcPr>
            <w:tcW w:w="1417" w:type="dxa"/>
            <w:shd w:val="clear" w:color="auto" w:fill="auto"/>
          </w:tcPr>
          <w:p w14:paraId="7AF3C651" w14:textId="77777777" w:rsidR="008A6C6E" w:rsidRPr="004C4F79" w:rsidRDefault="008A6C6E" w:rsidP="004A143E">
            <w:pPr>
              <w:jc w:val="center"/>
              <w:rPr>
                <w:rFonts w:ascii="Arial" w:hAnsi="Arial" w:cs="Arial"/>
                <w:sz w:val="22"/>
                <w:szCs w:val="22"/>
              </w:rPr>
            </w:pPr>
            <w:r w:rsidRPr="004C4F79">
              <w:rPr>
                <w:rFonts w:ascii="Arial" w:hAnsi="Arial" w:cs="Arial"/>
                <w:sz w:val="22"/>
                <w:szCs w:val="22"/>
              </w:rPr>
              <w:t>√</w:t>
            </w:r>
          </w:p>
          <w:p w14:paraId="750BFAFF" w14:textId="77777777" w:rsidR="008A6C6E" w:rsidRDefault="008A6C6E" w:rsidP="004A143E">
            <w:pPr>
              <w:jc w:val="center"/>
              <w:rPr>
                <w:rFonts w:ascii="Arial" w:hAnsi="Arial" w:cs="Arial"/>
                <w:sz w:val="22"/>
                <w:szCs w:val="22"/>
              </w:rPr>
            </w:pPr>
          </w:p>
          <w:p w14:paraId="67A9064A" w14:textId="77777777" w:rsidR="008A6C6E" w:rsidRDefault="008A6C6E" w:rsidP="004A143E">
            <w:pPr>
              <w:jc w:val="center"/>
              <w:rPr>
                <w:rFonts w:ascii="Arial" w:hAnsi="Arial" w:cs="Arial"/>
                <w:sz w:val="22"/>
                <w:szCs w:val="22"/>
              </w:rPr>
            </w:pPr>
          </w:p>
          <w:p w14:paraId="5A63363F" w14:textId="77777777" w:rsidR="008A6C6E" w:rsidRDefault="008A6C6E" w:rsidP="004A143E">
            <w:pPr>
              <w:jc w:val="center"/>
              <w:rPr>
                <w:rFonts w:ascii="Arial" w:hAnsi="Arial" w:cs="Arial"/>
                <w:sz w:val="22"/>
                <w:szCs w:val="22"/>
              </w:rPr>
            </w:pPr>
            <w:r w:rsidRPr="004C4F79">
              <w:rPr>
                <w:rFonts w:ascii="Arial" w:hAnsi="Arial" w:cs="Arial"/>
                <w:sz w:val="22"/>
                <w:szCs w:val="22"/>
              </w:rPr>
              <w:t>√</w:t>
            </w:r>
          </w:p>
          <w:p w14:paraId="2B250846" w14:textId="77777777" w:rsidR="008A6C6E" w:rsidRDefault="008A6C6E" w:rsidP="004A143E">
            <w:pPr>
              <w:jc w:val="center"/>
              <w:rPr>
                <w:rFonts w:ascii="Arial" w:hAnsi="Arial" w:cs="Arial"/>
                <w:sz w:val="22"/>
                <w:szCs w:val="22"/>
              </w:rPr>
            </w:pPr>
          </w:p>
          <w:p w14:paraId="46BB22CC" w14:textId="77777777" w:rsidR="008A6C6E" w:rsidRPr="004C4F79" w:rsidRDefault="008A6C6E" w:rsidP="004A143E">
            <w:pPr>
              <w:jc w:val="center"/>
              <w:rPr>
                <w:rFonts w:ascii="Arial" w:hAnsi="Arial" w:cs="Arial"/>
                <w:sz w:val="22"/>
                <w:szCs w:val="22"/>
              </w:rPr>
            </w:pPr>
            <w:r w:rsidRPr="004C4F79">
              <w:rPr>
                <w:rFonts w:ascii="Arial" w:hAnsi="Arial" w:cs="Arial"/>
                <w:sz w:val="22"/>
                <w:szCs w:val="22"/>
              </w:rPr>
              <w:t>√</w:t>
            </w:r>
          </w:p>
          <w:p w14:paraId="1432BCE3" w14:textId="77777777" w:rsidR="008A6C6E" w:rsidRDefault="008A6C6E" w:rsidP="004A143E">
            <w:pPr>
              <w:jc w:val="center"/>
              <w:rPr>
                <w:rFonts w:ascii="Arial" w:hAnsi="Arial" w:cs="Arial"/>
                <w:szCs w:val="22"/>
              </w:rPr>
            </w:pPr>
          </w:p>
          <w:p w14:paraId="7984FC98" w14:textId="77777777" w:rsidR="008A6C6E" w:rsidRPr="004C4F79" w:rsidRDefault="008A6C6E" w:rsidP="004A143E">
            <w:pPr>
              <w:jc w:val="center"/>
              <w:rPr>
                <w:rFonts w:ascii="Arial" w:hAnsi="Arial" w:cs="Arial"/>
                <w:sz w:val="22"/>
                <w:szCs w:val="22"/>
              </w:rPr>
            </w:pPr>
            <w:r w:rsidRPr="004C4F79">
              <w:rPr>
                <w:rFonts w:ascii="Arial" w:hAnsi="Arial" w:cs="Arial"/>
                <w:sz w:val="22"/>
                <w:szCs w:val="22"/>
              </w:rPr>
              <w:t>√</w:t>
            </w:r>
          </w:p>
          <w:p w14:paraId="7DDB52E5" w14:textId="77777777" w:rsidR="008A6C6E" w:rsidRPr="004D7870" w:rsidRDefault="008A6C6E" w:rsidP="004A143E">
            <w:pPr>
              <w:jc w:val="center"/>
              <w:rPr>
                <w:rFonts w:ascii="Arial" w:hAnsi="Arial" w:cs="Arial"/>
                <w:szCs w:val="22"/>
              </w:rPr>
            </w:pPr>
          </w:p>
          <w:p w14:paraId="620808CF" w14:textId="77777777" w:rsidR="004A143E" w:rsidRDefault="004A143E" w:rsidP="004A143E">
            <w:pPr>
              <w:jc w:val="center"/>
              <w:rPr>
                <w:rFonts w:ascii="Arial" w:hAnsi="Arial" w:cs="Arial"/>
                <w:sz w:val="22"/>
                <w:szCs w:val="22"/>
              </w:rPr>
            </w:pPr>
          </w:p>
          <w:p w14:paraId="6946E382" w14:textId="77777777" w:rsidR="008A6C6E" w:rsidRDefault="008A6C6E" w:rsidP="004A143E">
            <w:pPr>
              <w:jc w:val="center"/>
              <w:rPr>
                <w:rFonts w:ascii="Arial" w:hAnsi="Arial" w:cs="Arial"/>
                <w:sz w:val="22"/>
                <w:szCs w:val="22"/>
              </w:rPr>
            </w:pPr>
            <w:r w:rsidRPr="004C4F79">
              <w:rPr>
                <w:rFonts w:ascii="Arial" w:hAnsi="Arial" w:cs="Arial"/>
                <w:sz w:val="22"/>
                <w:szCs w:val="22"/>
              </w:rPr>
              <w:t>√</w:t>
            </w:r>
          </w:p>
          <w:p w14:paraId="5F92EB29" w14:textId="77777777" w:rsidR="008A6C6E" w:rsidRDefault="008A6C6E" w:rsidP="004A143E">
            <w:pPr>
              <w:jc w:val="center"/>
              <w:rPr>
                <w:rFonts w:ascii="Arial" w:hAnsi="Arial" w:cs="Arial"/>
                <w:sz w:val="22"/>
                <w:szCs w:val="22"/>
              </w:rPr>
            </w:pPr>
          </w:p>
          <w:p w14:paraId="2254642E" w14:textId="77777777" w:rsidR="008A6C6E" w:rsidRPr="004C4F79" w:rsidRDefault="008A6C6E" w:rsidP="004A143E">
            <w:pPr>
              <w:jc w:val="center"/>
              <w:rPr>
                <w:rFonts w:ascii="Arial" w:hAnsi="Arial" w:cs="Arial"/>
                <w:sz w:val="22"/>
                <w:szCs w:val="22"/>
              </w:rPr>
            </w:pPr>
          </w:p>
        </w:tc>
        <w:tc>
          <w:tcPr>
            <w:tcW w:w="1559" w:type="dxa"/>
            <w:shd w:val="clear" w:color="auto" w:fill="auto"/>
          </w:tcPr>
          <w:p w14:paraId="1A93FBD9" w14:textId="77777777" w:rsidR="008A6C6E" w:rsidRDefault="008A6C6E" w:rsidP="004A143E">
            <w:pPr>
              <w:spacing w:before="100" w:beforeAutospacing="1" w:after="100" w:afterAutospacing="1"/>
              <w:jc w:val="center"/>
              <w:rPr>
                <w:rFonts w:ascii="Arial" w:hAnsi="Arial" w:cs="Arial"/>
                <w:sz w:val="22"/>
                <w:szCs w:val="22"/>
              </w:rPr>
            </w:pPr>
          </w:p>
          <w:p w14:paraId="3A318415" w14:textId="77777777" w:rsidR="008A6C6E" w:rsidRDefault="008A6C6E" w:rsidP="004A143E">
            <w:pPr>
              <w:spacing w:before="100" w:beforeAutospacing="1" w:after="100" w:afterAutospacing="1"/>
              <w:jc w:val="center"/>
              <w:rPr>
                <w:rFonts w:ascii="Arial" w:hAnsi="Arial" w:cs="Arial"/>
                <w:sz w:val="22"/>
                <w:szCs w:val="22"/>
              </w:rPr>
            </w:pPr>
          </w:p>
          <w:p w14:paraId="18A4E1B6" w14:textId="77777777" w:rsidR="008A6C6E" w:rsidRDefault="008A6C6E" w:rsidP="004A143E">
            <w:pPr>
              <w:spacing w:before="100" w:beforeAutospacing="1" w:after="100" w:afterAutospacing="1"/>
              <w:jc w:val="center"/>
              <w:rPr>
                <w:rFonts w:ascii="Arial" w:hAnsi="Arial" w:cs="Arial"/>
                <w:sz w:val="22"/>
                <w:szCs w:val="22"/>
              </w:rPr>
            </w:pPr>
          </w:p>
          <w:p w14:paraId="0873D2EB" w14:textId="77777777" w:rsidR="008A6C6E" w:rsidRDefault="008A6C6E" w:rsidP="004A143E">
            <w:pPr>
              <w:jc w:val="center"/>
              <w:rPr>
                <w:rFonts w:ascii="Arial" w:hAnsi="Arial" w:cs="Arial"/>
                <w:sz w:val="22"/>
                <w:szCs w:val="22"/>
              </w:rPr>
            </w:pPr>
          </w:p>
          <w:p w14:paraId="5E6F4601" w14:textId="77777777" w:rsidR="008A6C6E" w:rsidRDefault="008A6C6E" w:rsidP="004A143E">
            <w:pPr>
              <w:spacing w:before="100" w:beforeAutospacing="1" w:after="100" w:afterAutospacing="1"/>
              <w:jc w:val="center"/>
              <w:rPr>
                <w:rFonts w:ascii="Arial" w:hAnsi="Arial" w:cs="Arial"/>
                <w:sz w:val="22"/>
                <w:szCs w:val="22"/>
              </w:rPr>
            </w:pPr>
          </w:p>
          <w:p w14:paraId="6DDD7CE3" w14:textId="77777777" w:rsidR="008A6C6E" w:rsidRPr="004C4F79" w:rsidRDefault="008A6C6E" w:rsidP="004A143E">
            <w:pPr>
              <w:jc w:val="center"/>
              <w:rPr>
                <w:rFonts w:ascii="Arial" w:hAnsi="Arial" w:cs="Arial"/>
                <w:sz w:val="22"/>
                <w:szCs w:val="22"/>
              </w:rPr>
            </w:pPr>
          </w:p>
        </w:tc>
      </w:tr>
      <w:tr w:rsidR="008A6C6E" w:rsidRPr="004C4F79" w14:paraId="40850537" w14:textId="77777777" w:rsidTr="008443D4">
        <w:trPr>
          <w:trHeight w:val="498"/>
        </w:trPr>
        <w:tc>
          <w:tcPr>
            <w:tcW w:w="5637" w:type="dxa"/>
            <w:shd w:val="clear" w:color="auto" w:fill="FFF9CF"/>
          </w:tcPr>
          <w:p w14:paraId="3DC18A6C" w14:textId="77777777" w:rsidR="008A6C6E" w:rsidRPr="004C4F79" w:rsidRDefault="008A6C6E" w:rsidP="004C4F79">
            <w:pPr>
              <w:spacing w:before="100" w:beforeAutospacing="1" w:after="100" w:afterAutospacing="1"/>
              <w:rPr>
                <w:rFonts w:ascii="Arial" w:hAnsi="Arial" w:cs="Arial"/>
                <w:sz w:val="22"/>
                <w:szCs w:val="22"/>
              </w:rPr>
            </w:pPr>
            <w:r w:rsidRPr="004C4F79">
              <w:rPr>
                <w:rFonts w:ascii="Arial" w:hAnsi="Arial" w:cs="Arial"/>
                <w:b/>
                <w:sz w:val="22"/>
                <w:szCs w:val="22"/>
              </w:rPr>
              <w:t>Attributes</w:t>
            </w:r>
          </w:p>
        </w:tc>
        <w:tc>
          <w:tcPr>
            <w:tcW w:w="1417" w:type="dxa"/>
            <w:shd w:val="clear" w:color="auto" w:fill="FFF9CF"/>
          </w:tcPr>
          <w:p w14:paraId="44E82A19" w14:textId="77777777" w:rsidR="008A6C6E" w:rsidRPr="004C4F79" w:rsidRDefault="008A6C6E" w:rsidP="004C4F79">
            <w:pPr>
              <w:spacing w:before="100" w:beforeAutospacing="1" w:after="100" w:afterAutospacing="1"/>
              <w:rPr>
                <w:rFonts w:ascii="Arial" w:hAnsi="Arial" w:cs="Arial"/>
                <w:sz w:val="22"/>
                <w:szCs w:val="22"/>
              </w:rPr>
            </w:pPr>
          </w:p>
        </w:tc>
        <w:tc>
          <w:tcPr>
            <w:tcW w:w="1559" w:type="dxa"/>
            <w:shd w:val="clear" w:color="auto" w:fill="FFF9CF"/>
          </w:tcPr>
          <w:p w14:paraId="19A3EB42" w14:textId="77777777" w:rsidR="008A6C6E" w:rsidRPr="004C4F79" w:rsidRDefault="008A6C6E" w:rsidP="004C4F79">
            <w:pPr>
              <w:spacing w:before="100" w:beforeAutospacing="1" w:after="100" w:afterAutospacing="1"/>
              <w:rPr>
                <w:rFonts w:ascii="Arial" w:hAnsi="Arial" w:cs="Arial"/>
                <w:sz w:val="22"/>
                <w:szCs w:val="22"/>
              </w:rPr>
            </w:pPr>
          </w:p>
        </w:tc>
      </w:tr>
      <w:tr w:rsidR="008A6C6E" w:rsidRPr="004C4F79" w14:paraId="7B189B07" w14:textId="77777777" w:rsidTr="008443D4">
        <w:tc>
          <w:tcPr>
            <w:tcW w:w="5637" w:type="dxa"/>
            <w:shd w:val="clear" w:color="auto" w:fill="auto"/>
          </w:tcPr>
          <w:p w14:paraId="4A25D856" w14:textId="77777777" w:rsidR="008A6C6E" w:rsidRPr="004C4F79" w:rsidRDefault="008A6C6E" w:rsidP="004864AD">
            <w:pPr>
              <w:spacing w:before="100" w:beforeAutospacing="1" w:after="100" w:afterAutospacing="1"/>
              <w:rPr>
                <w:rFonts w:ascii="Arial" w:hAnsi="Arial" w:cs="Arial"/>
                <w:sz w:val="22"/>
                <w:szCs w:val="22"/>
              </w:rPr>
            </w:pPr>
            <w:r w:rsidRPr="004C4F79">
              <w:rPr>
                <w:rFonts w:ascii="Arial" w:hAnsi="Arial" w:cs="Arial"/>
                <w:sz w:val="22"/>
                <w:szCs w:val="22"/>
              </w:rPr>
              <w:t xml:space="preserve">Commitment to excellence in </w:t>
            </w:r>
            <w:r w:rsidRPr="00E93D69">
              <w:rPr>
                <w:rFonts w:ascii="Arial" w:hAnsi="Arial" w:cs="Arial"/>
                <w:sz w:val="22"/>
                <w:szCs w:val="22"/>
              </w:rPr>
              <w:t>education</w:t>
            </w:r>
            <w:r>
              <w:rPr>
                <w:rFonts w:ascii="Arial" w:hAnsi="Arial" w:cs="Arial"/>
                <w:sz w:val="22"/>
                <w:szCs w:val="22"/>
              </w:rPr>
              <w:t xml:space="preserve"> </w:t>
            </w:r>
            <w:r w:rsidRPr="004C4F79">
              <w:rPr>
                <w:rFonts w:ascii="Arial" w:hAnsi="Arial" w:cs="Arial"/>
                <w:sz w:val="22"/>
                <w:szCs w:val="22"/>
              </w:rPr>
              <w:t>and to providing the highest quality experience for students</w:t>
            </w:r>
          </w:p>
          <w:p w14:paraId="28E92E6A" w14:textId="77777777" w:rsidR="008A6C6E" w:rsidRPr="004C4F79" w:rsidRDefault="008A6C6E" w:rsidP="004864AD">
            <w:pPr>
              <w:spacing w:before="100" w:beforeAutospacing="1" w:after="100" w:afterAutospacing="1"/>
              <w:rPr>
                <w:rFonts w:ascii="Arial" w:hAnsi="Arial" w:cs="Arial"/>
                <w:sz w:val="22"/>
                <w:szCs w:val="22"/>
              </w:rPr>
            </w:pPr>
            <w:r w:rsidRPr="004C4F79">
              <w:rPr>
                <w:rFonts w:ascii="Arial" w:hAnsi="Arial" w:cs="Arial"/>
                <w:sz w:val="22"/>
                <w:szCs w:val="22"/>
              </w:rPr>
              <w:t>Commitment to working within professional and ethical codes of conduct</w:t>
            </w:r>
          </w:p>
        </w:tc>
        <w:tc>
          <w:tcPr>
            <w:tcW w:w="1417" w:type="dxa"/>
            <w:shd w:val="clear" w:color="auto" w:fill="auto"/>
          </w:tcPr>
          <w:p w14:paraId="14A663D0" w14:textId="77777777" w:rsidR="008A6C6E" w:rsidRPr="004C4F79" w:rsidRDefault="008A6C6E" w:rsidP="004A143E">
            <w:pPr>
              <w:jc w:val="center"/>
              <w:rPr>
                <w:rFonts w:ascii="Arial" w:hAnsi="Arial" w:cs="Arial"/>
                <w:sz w:val="22"/>
                <w:szCs w:val="22"/>
              </w:rPr>
            </w:pPr>
            <w:r w:rsidRPr="004C4F79">
              <w:rPr>
                <w:rFonts w:ascii="Arial" w:hAnsi="Arial" w:cs="Arial"/>
                <w:sz w:val="22"/>
                <w:szCs w:val="22"/>
              </w:rPr>
              <w:t>√</w:t>
            </w:r>
          </w:p>
          <w:p w14:paraId="4E4FEB18" w14:textId="77777777" w:rsidR="008A6C6E" w:rsidRDefault="008A6C6E" w:rsidP="004A143E">
            <w:pPr>
              <w:jc w:val="center"/>
              <w:rPr>
                <w:rFonts w:ascii="Arial" w:hAnsi="Arial" w:cs="Arial"/>
                <w:sz w:val="22"/>
                <w:szCs w:val="22"/>
              </w:rPr>
            </w:pPr>
          </w:p>
          <w:p w14:paraId="6AFACAF6" w14:textId="77777777" w:rsidR="008A6C6E" w:rsidRPr="004C4F79" w:rsidRDefault="008A6C6E" w:rsidP="004A143E">
            <w:pPr>
              <w:jc w:val="center"/>
              <w:rPr>
                <w:rFonts w:ascii="Arial" w:hAnsi="Arial" w:cs="Arial"/>
                <w:sz w:val="22"/>
                <w:szCs w:val="22"/>
              </w:rPr>
            </w:pPr>
          </w:p>
          <w:p w14:paraId="32493801" w14:textId="77777777" w:rsidR="008A6C6E" w:rsidRPr="004C4F79" w:rsidRDefault="008A6C6E" w:rsidP="004A143E">
            <w:pPr>
              <w:jc w:val="center"/>
              <w:rPr>
                <w:rFonts w:ascii="Arial" w:hAnsi="Arial" w:cs="Arial"/>
                <w:sz w:val="22"/>
                <w:szCs w:val="22"/>
              </w:rPr>
            </w:pPr>
            <w:r w:rsidRPr="004C4F79">
              <w:rPr>
                <w:rFonts w:ascii="Arial" w:hAnsi="Arial" w:cs="Arial"/>
                <w:sz w:val="22"/>
                <w:szCs w:val="22"/>
              </w:rPr>
              <w:t>√</w:t>
            </w:r>
          </w:p>
        </w:tc>
        <w:tc>
          <w:tcPr>
            <w:tcW w:w="1559" w:type="dxa"/>
            <w:shd w:val="clear" w:color="auto" w:fill="auto"/>
          </w:tcPr>
          <w:p w14:paraId="3DF642EC" w14:textId="77777777" w:rsidR="008A6C6E" w:rsidRDefault="008A6C6E" w:rsidP="004A143E">
            <w:pPr>
              <w:spacing w:before="100" w:beforeAutospacing="1" w:after="100" w:afterAutospacing="1"/>
              <w:jc w:val="center"/>
              <w:rPr>
                <w:rFonts w:ascii="Arial" w:hAnsi="Arial" w:cs="Arial"/>
                <w:sz w:val="22"/>
                <w:szCs w:val="22"/>
              </w:rPr>
            </w:pPr>
          </w:p>
          <w:p w14:paraId="2B72394B" w14:textId="77777777" w:rsidR="008A6C6E" w:rsidRDefault="008A6C6E" w:rsidP="004A143E">
            <w:pPr>
              <w:spacing w:before="100" w:beforeAutospacing="1" w:after="100" w:afterAutospacing="1"/>
              <w:rPr>
                <w:rFonts w:ascii="Arial" w:hAnsi="Arial" w:cs="Arial"/>
                <w:sz w:val="22"/>
                <w:szCs w:val="22"/>
              </w:rPr>
            </w:pPr>
          </w:p>
          <w:p w14:paraId="580CB8C1" w14:textId="77777777" w:rsidR="008A6C6E" w:rsidRPr="004C4F79" w:rsidRDefault="008A6C6E" w:rsidP="004A143E">
            <w:pPr>
              <w:jc w:val="center"/>
              <w:rPr>
                <w:rFonts w:ascii="Arial" w:hAnsi="Arial" w:cs="Arial"/>
                <w:sz w:val="22"/>
                <w:szCs w:val="22"/>
              </w:rPr>
            </w:pPr>
          </w:p>
        </w:tc>
      </w:tr>
    </w:tbl>
    <w:p w14:paraId="7A00505A" w14:textId="77777777" w:rsidR="00D4342E" w:rsidRPr="004D7870" w:rsidRDefault="00D4342E" w:rsidP="004D7870">
      <w:pPr>
        <w:rPr>
          <w:rFonts w:ascii="Arial" w:hAnsi="Arial" w:cs="Arial"/>
          <w:sz w:val="22"/>
          <w:szCs w:val="22"/>
        </w:rPr>
      </w:pPr>
    </w:p>
    <w:sectPr w:rsidR="00D4342E" w:rsidRPr="004D7870" w:rsidSect="006E55F6">
      <w:headerReference w:type="default" r:id="rId15"/>
      <w:footerReference w:type="default" r:id="rId16"/>
      <w:pgSz w:w="11906" w:h="16838"/>
      <w:pgMar w:top="1080" w:right="1440" w:bottom="100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96174" w14:textId="77777777" w:rsidR="00C722BE" w:rsidRDefault="00C722BE">
      <w:r>
        <w:separator/>
      </w:r>
    </w:p>
  </w:endnote>
  <w:endnote w:type="continuationSeparator" w:id="0">
    <w:p w14:paraId="16F2F757" w14:textId="77777777" w:rsidR="00C722BE" w:rsidRDefault="00C72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OT-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D1BA" w14:textId="77777777" w:rsidR="00EE4049" w:rsidRPr="009C096B" w:rsidRDefault="00EE4049">
    <w:pPr>
      <w:pStyle w:val="Footer"/>
      <w:rPr>
        <w:rFonts w:ascii="Arial" w:hAnsi="Arial" w:cs="Arial"/>
      </w:rPr>
    </w:pPr>
    <w:r w:rsidRPr="009C096B">
      <w:rPr>
        <w:rFonts w:ascii="Arial" w:hAnsi="Arial" w:cs="Arial"/>
      </w:rPr>
      <w:tab/>
    </w: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4A027" w14:textId="77777777" w:rsidR="00C722BE" w:rsidRDefault="00C722BE">
      <w:r>
        <w:separator/>
      </w:r>
    </w:p>
  </w:footnote>
  <w:footnote w:type="continuationSeparator" w:id="0">
    <w:p w14:paraId="06365282" w14:textId="77777777" w:rsidR="00C722BE" w:rsidRDefault="00C72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36637" w14:textId="77777777" w:rsidR="00EE4049" w:rsidRPr="00547DE1" w:rsidRDefault="00EE4049" w:rsidP="00547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29A09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5D053F"/>
    <w:multiLevelType w:val="hybridMultilevel"/>
    <w:tmpl w:val="CE4A86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16B49C9"/>
    <w:multiLevelType w:val="hybridMultilevel"/>
    <w:tmpl w:val="ED2A1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A40380"/>
    <w:multiLevelType w:val="hybridMultilevel"/>
    <w:tmpl w:val="AD90FC62"/>
    <w:lvl w:ilvl="0" w:tplc="AFD88780">
      <w:numFmt w:val="bullet"/>
      <w:lvlText w:val="•"/>
      <w:lvlJc w:val="left"/>
      <w:pPr>
        <w:ind w:left="720" w:hanging="360"/>
      </w:pPr>
      <w:rPr>
        <w:rFonts w:ascii="MetaOT-Book" w:eastAsia="Times New Roman" w:hAnsi="MetaOT-Book" w:cs="MetaOT-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5F2DF0"/>
    <w:multiLevelType w:val="multilevel"/>
    <w:tmpl w:val="0DF85A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03132D"/>
    <w:multiLevelType w:val="hybridMultilevel"/>
    <w:tmpl w:val="A2AE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9A7DB8"/>
    <w:multiLevelType w:val="hybridMultilevel"/>
    <w:tmpl w:val="982EC37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5DC66C3"/>
    <w:multiLevelType w:val="hybridMultilevel"/>
    <w:tmpl w:val="1B444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2201341">
    <w:abstractNumId w:val="3"/>
  </w:num>
  <w:num w:numId="2" w16cid:durableId="1948004833">
    <w:abstractNumId w:val="7"/>
  </w:num>
  <w:num w:numId="3" w16cid:durableId="1376586173">
    <w:abstractNumId w:val="1"/>
  </w:num>
  <w:num w:numId="4" w16cid:durableId="1161695577">
    <w:abstractNumId w:val="6"/>
  </w:num>
  <w:num w:numId="5" w16cid:durableId="854997261">
    <w:abstractNumId w:val="2"/>
  </w:num>
  <w:num w:numId="6" w16cid:durableId="1796749668">
    <w:abstractNumId w:val="5"/>
  </w:num>
  <w:num w:numId="7" w16cid:durableId="1861550648">
    <w:abstractNumId w:val="0"/>
  </w:num>
  <w:num w:numId="8" w16cid:durableId="15970536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1C"/>
    <w:rsid w:val="0001133F"/>
    <w:rsid w:val="00026387"/>
    <w:rsid w:val="0003018B"/>
    <w:rsid w:val="00036BE3"/>
    <w:rsid w:val="00040B67"/>
    <w:rsid w:val="00050007"/>
    <w:rsid w:val="00052F79"/>
    <w:rsid w:val="0005578C"/>
    <w:rsid w:val="0006229E"/>
    <w:rsid w:val="00067D6D"/>
    <w:rsid w:val="000A031C"/>
    <w:rsid w:val="000A0AD0"/>
    <w:rsid w:val="000D0EC2"/>
    <w:rsid w:val="000D338A"/>
    <w:rsid w:val="000E22B1"/>
    <w:rsid w:val="000E551A"/>
    <w:rsid w:val="000E5B1D"/>
    <w:rsid w:val="000E665E"/>
    <w:rsid w:val="000F3D33"/>
    <w:rsid w:val="000F5113"/>
    <w:rsid w:val="00107385"/>
    <w:rsid w:val="00115D60"/>
    <w:rsid w:val="00142102"/>
    <w:rsid w:val="00145615"/>
    <w:rsid w:val="00151831"/>
    <w:rsid w:val="001545C9"/>
    <w:rsid w:val="00160AE4"/>
    <w:rsid w:val="00163CB1"/>
    <w:rsid w:val="00165C51"/>
    <w:rsid w:val="00166E34"/>
    <w:rsid w:val="00182102"/>
    <w:rsid w:val="0019028F"/>
    <w:rsid w:val="001970AD"/>
    <w:rsid w:val="001A43CA"/>
    <w:rsid w:val="001A6B03"/>
    <w:rsid w:val="001C45EA"/>
    <w:rsid w:val="001E5A5B"/>
    <w:rsid w:val="001F14A5"/>
    <w:rsid w:val="001F1897"/>
    <w:rsid w:val="00201C82"/>
    <w:rsid w:val="0022576E"/>
    <w:rsid w:val="00226836"/>
    <w:rsid w:val="00226A2F"/>
    <w:rsid w:val="002367CB"/>
    <w:rsid w:val="00236C76"/>
    <w:rsid w:val="0025573C"/>
    <w:rsid w:val="0026308F"/>
    <w:rsid w:val="002A353D"/>
    <w:rsid w:val="002B2E88"/>
    <w:rsid w:val="002B7774"/>
    <w:rsid w:val="002F0720"/>
    <w:rsid w:val="002F3597"/>
    <w:rsid w:val="00301A6D"/>
    <w:rsid w:val="00302E99"/>
    <w:rsid w:val="00306055"/>
    <w:rsid w:val="00317587"/>
    <w:rsid w:val="003327EC"/>
    <w:rsid w:val="00341F1B"/>
    <w:rsid w:val="003446AE"/>
    <w:rsid w:val="003614A4"/>
    <w:rsid w:val="00367CB0"/>
    <w:rsid w:val="00371C10"/>
    <w:rsid w:val="00372308"/>
    <w:rsid w:val="00387387"/>
    <w:rsid w:val="003A2A00"/>
    <w:rsid w:val="003C0A69"/>
    <w:rsid w:val="003E0822"/>
    <w:rsid w:val="003F0BFE"/>
    <w:rsid w:val="003F152A"/>
    <w:rsid w:val="003F15EA"/>
    <w:rsid w:val="0042720E"/>
    <w:rsid w:val="00436AAB"/>
    <w:rsid w:val="00447C75"/>
    <w:rsid w:val="00464D6E"/>
    <w:rsid w:val="004728AB"/>
    <w:rsid w:val="004864AD"/>
    <w:rsid w:val="004903D2"/>
    <w:rsid w:val="004A143E"/>
    <w:rsid w:val="004A234E"/>
    <w:rsid w:val="004A7CC2"/>
    <w:rsid w:val="004B161F"/>
    <w:rsid w:val="004C4F79"/>
    <w:rsid w:val="004D1467"/>
    <w:rsid w:val="004D7870"/>
    <w:rsid w:val="004D799E"/>
    <w:rsid w:val="004D7B2D"/>
    <w:rsid w:val="004E553B"/>
    <w:rsid w:val="004E5914"/>
    <w:rsid w:val="005167CA"/>
    <w:rsid w:val="00516987"/>
    <w:rsid w:val="00532B07"/>
    <w:rsid w:val="005465E9"/>
    <w:rsid w:val="00547DE1"/>
    <w:rsid w:val="005518BB"/>
    <w:rsid w:val="00552D53"/>
    <w:rsid w:val="00557E4E"/>
    <w:rsid w:val="005643EC"/>
    <w:rsid w:val="005752C2"/>
    <w:rsid w:val="005816CC"/>
    <w:rsid w:val="00582AFB"/>
    <w:rsid w:val="00586792"/>
    <w:rsid w:val="005B59F4"/>
    <w:rsid w:val="005B7EE3"/>
    <w:rsid w:val="005C1733"/>
    <w:rsid w:val="005C31A7"/>
    <w:rsid w:val="005D12CF"/>
    <w:rsid w:val="005D1AFB"/>
    <w:rsid w:val="005D643F"/>
    <w:rsid w:val="005E61AF"/>
    <w:rsid w:val="0060785B"/>
    <w:rsid w:val="0061313A"/>
    <w:rsid w:val="00621D19"/>
    <w:rsid w:val="00627C72"/>
    <w:rsid w:val="006444AB"/>
    <w:rsid w:val="00645E71"/>
    <w:rsid w:val="00646A0D"/>
    <w:rsid w:val="006508DA"/>
    <w:rsid w:val="006518E2"/>
    <w:rsid w:val="006525AC"/>
    <w:rsid w:val="00663FE0"/>
    <w:rsid w:val="00671DC7"/>
    <w:rsid w:val="00673706"/>
    <w:rsid w:val="00686D3F"/>
    <w:rsid w:val="00693949"/>
    <w:rsid w:val="00693F2C"/>
    <w:rsid w:val="006A6D06"/>
    <w:rsid w:val="006D5B3A"/>
    <w:rsid w:val="006E55F6"/>
    <w:rsid w:val="00700462"/>
    <w:rsid w:val="007026FA"/>
    <w:rsid w:val="0072651C"/>
    <w:rsid w:val="00732B79"/>
    <w:rsid w:val="00737DA8"/>
    <w:rsid w:val="007565C3"/>
    <w:rsid w:val="00762541"/>
    <w:rsid w:val="00774C96"/>
    <w:rsid w:val="00777F18"/>
    <w:rsid w:val="00783E7D"/>
    <w:rsid w:val="007A06FE"/>
    <w:rsid w:val="007B4989"/>
    <w:rsid w:val="007C0689"/>
    <w:rsid w:val="007C5F5C"/>
    <w:rsid w:val="007C60DA"/>
    <w:rsid w:val="007D3157"/>
    <w:rsid w:val="007E15D9"/>
    <w:rsid w:val="00822DDD"/>
    <w:rsid w:val="00830BEA"/>
    <w:rsid w:val="008439A7"/>
    <w:rsid w:val="008443D4"/>
    <w:rsid w:val="00851BD8"/>
    <w:rsid w:val="00857A99"/>
    <w:rsid w:val="0086061E"/>
    <w:rsid w:val="008652ED"/>
    <w:rsid w:val="008875A5"/>
    <w:rsid w:val="008A6C6E"/>
    <w:rsid w:val="008B5F6A"/>
    <w:rsid w:val="008C0CCC"/>
    <w:rsid w:val="008E2602"/>
    <w:rsid w:val="008F1079"/>
    <w:rsid w:val="008F2409"/>
    <w:rsid w:val="00900A96"/>
    <w:rsid w:val="00906293"/>
    <w:rsid w:val="00906751"/>
    <w:rsid w:val="00907CFE"/>
    <w:rsid w:val="0091446D"/>
    <w:rsid w:val="00922B47"/>
    <w:rsid w:val="009250BA"/>
    <w:rsid w:val="009256D4"/>
    <w:rsid w:val="00927CD6"/>
    <w:rsid w:val="009570D7"/>
    <w:rsid w:val="009740E9"/>
    <w:rsid w:val="0098355D"/>
    <w:rsid w:val="009A2438"/>
    <w:rsid w:val="009A58AB"/>
    <w:rsid w:val="009B6948"/>
    <w:rsid w:val="009D11C6"/>
    <w:rsid w:val="009F03CE"/>
    <w:rsid w:val="009F3E56"/>
    <w:rsid w:val="009F4D80"/>
    <w:rsid w:val="00A14A39"/>
    <w:rsid w:val="00A20FA6"/>
    <w:rsid w:val="00A34D41"/>
    <w:rsid w:val="00A35786"/>
    <w:rsid w:val="00A63DA2"/>
    <w:rsid w:val="00A7459C"/>
    <w:rsid w:val="00A76B4F"/>
    <w:rsid w:val="00A8232B"/>
    <w:rsid w:val="00A87688"/>
    <w:rsid w:val="00A92ED6"/>
    <w:rsid w:val="00A93E2F"/>
    <w:rsid w:val="00A9491E"/>
    <w:rsid w:val="00AA29C5"/>
    <w:rsid w:val="00AB35A4"/>
    <w:rsid w:val="00AC25C3"/>
    <w:rsid w:val="00AC598A"/>
    <w:rsid w:val="00AD0E84"/>
    <w:rsid w:val="00AF4404"/>
    <w:rsid w:val="00B13BF6"/>
    <w:rsid w:val="00B27899"/>
    <w:rsid w:val="00B407A6"/>
    <w:rsid w:val="00B43BEA"/>
    <w:rsid w:val="00B475A2"/>
    <w:rsid w:val="00B54D77"/>
    <w:rsid w:val="00B64228"/>
    <w:rsid w:val="00B72555"/>
    <w:rsid w:val="00B9355F"/>
    <w:rsid w:val="00B969C6"/>
    <w:rsid w:val="00BA2DFB"/>
    <w:rsid w:val="00BB054F"/>
    <w:rsid w:val="00BB7515"/>
    <w:rsid w:val="00BC2F16"/>
    <w:rsid w:val="00BC2FC3"/>
    <w:rsid w:val="00BC47C4"/>
    <w:rsid w:val="00BD00B8"/>
    <w:rsid w:val="00BD057E"/>
    <w:rsid w:val="00BF50A3"/>
    <w:rsid w:val="00C07395"/>
    <w:rsid w:val="00C3185A"/>
    <w:rsid w:val="00C40143"/>
    <w:rsid w:val="00C4109E"/>
    <w:rsid w:val="00C47D88"/>
    <w:rsid w:val="00C52A10"/>
    <w:rsid w:val="00C530C9"/>
    <w:rsid w:val="00C64CAF"/>
    <w:rsid w:val="00C66F22"/>
    <w:rsid w:val="00C722BE"/>
    <w:rsid w:val="00C7286C"/>
    <w:rsid w:val="00C80495"/>
    <w:rsid w:val="00CA4D1C"/>
    <w:rsid w:val="00CB138E"/>
    <w:rsid w:val="00CF42B8"/>
    <w:rsid w:val="00CF523C"/>
    <w:rsid w:val="00D014B1"/>
    <w:rsid w:val="00D027DE"/>
    <w:rsid w:val="00D24771"/>
    <w:rsid w:val="00D271CD"/>
    <w:rsid w:val="00D4342E"/>
    <w:rsid w:val="00D601AE"/>
    <w:rsid w:val="00D64670"/>
    <w:rsid w:val="00D92FAB"/>
    <w:rsid w:val="00D960F8"/>
    <w:rsid w:val="00DA1330"/>
    <w:rsid w:val="00DB711E"/>
    <w:rsid w:val="00DC7AEF"/>
    <w:rsid w:val="00DE400A"/>
    <w:rsid w:val="00DE5080"/>
    <w:rsid w:val="00DE6042"/>
    <w:rsid w:val="00DF33C9"/>
    <w:rsid w:val="00E03DD4"/>
    <w:rsid w:val="00E221FB"/>
    <w:rsid w:val="00E27971"/>
    <w:rsid w:val="00E30051"/>
    <w:rsid w:val="00E36E27"/>
    <w:rsid w:val="00E457EC"/>
    <w:rsid w:val="00E507C6"/>
    <w:rsid w:val="00E55ECD"/>
    <w:rsid w:val="00ED0237"/>
    <w:rsid w:val="00ED29B1"/>
    <w:rsid w:val="00EE4049"/>
    <w:rsid w:val="00EF7FFC"/>
    <w:rsid w:val="00F11668"/>
    <w:rsid w:val="00F171C6"/>
    <w:rsid w:val="00F20A6D"/>
    <w:rsid w:val="00F25519"/>
    <w:rsid w:val="00F27664"/>
    <w:rsid w:val="00F80367"/>
    <w:rsid w:val="00F85669"/>
    <w:rsid w:val="00F963B5"/>
    <w:rsid w:val="00FA4E2A"/>
    <w:rsid w:val="00FA70DC"/>
    <w:rsid w:val="00FB6D97"/>
    <w:rsid w:val="00FC4B1C"/>
    <w:rsid w:val="00FE1ACA"/>
    <w:rsid w:val="00FE3731"/>
    <w:rsid w:val="00FF474D"/>
    <w:rsid w:val="00FF6382"/>
    <w:rsid w:val="2EFB9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A71E71"/>
  <w15:chartTrackingRefBased/>
  <w15:docId w15:val="{ACB36603-EF66-449D-BE1A-501450553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link w:val="FooterChar"/>
    <w:uiPriority w:val="99"/>
    <w:rsid w:val="00CA4D1C"/>
    <w:pPr>
      <w:tabs>
        <w:tab w:val="center" w:pos="4153"/>
        <w:tab w:val="right" w:pos="8306"/>
      </w:tabs>
    </w:pPr>
  </w:style>
  <w:style w:type="paragraph" w:styleId="BalloonText">
    <w:name w:val="Balloon Text"/>
    <w:basedOn w:val="Normal"/>
    <w:link w:val="BalloonTextChar"/>
    <w:rsid w:val="00547DE1"/>
    <w:rPr>
      <w:rFonts w:ascii="Tahoma" w:hAnsi="Tahoma" w:cs="Tahoma"/>
      <w:sz w:val="16"/>
      <w:szCs w:val="16"/>
    </w:rPr>
  </w:style>
  <w:style w:type="character" w:customStyle="1" w:styleId="BalloonTextChar">
    <w:name w:val="Balloon Text Char"/>
    <w:link w:val="BalloonText"/>
    <w:rsid w:val="00547DE1"/>
    <w:rPr>
      <w:rFonts w:ascii="Tahoma" w:hAnsi="Tahoma" w:cs="Tahoma"/>
      <w:sz w:val="16"/>
      <w:szCs w:val="16"/>
      <w:lang w:eastAsia="en-US"/>
    </w:rPr>
  </w:style>
  <w:style w:type="character" w:customStyle="1" w:styleId="FooterChar">
    <w:name w:val="Footer Char"/>
    <w:link w:val="Footer"/>
    <w:uiPriority w:val="99"/>
    <w:rsid w:val="0042720E"/>
    <w:rPr>
      <w:lang w:eastAsia="en-US"/>
    </w:rPr>
  </w:style>
  <w:style w:type="character" w:styleId="Hyperlink">
    <w:name w:val="Hyperlink"/>
    <w:rsid w:val="00EF7FFC"/>
    <w:rPr>
      <w:color w:val="0000FF"/>
      <w:u w:val="single"/>
    </w:rPr>
  </w:style>
  <w:style w:type="paragraph" w:styleId="NormalWeb">
    <w:name w:val="Normal (Web)"/>
    <w:basedOn w:val="Normal"/>
    <w:rsid w:val="00EF7FFC"/>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Default">
    <w:name w:val="Default"/>
    <w:rsid w:val="00EF7FFC"/>
    <w:pPr>
      <w:autoSpaceDE w:val="0"/>
      <w:autoSpaceDN w:val="0"/>
      <w:adjustRightInd w:val="0"/>
    </w:pPr>
    <w:rPr>
      <w:rFonts w:ascii="HelveticaNeueLT Std" w:hAnsi="HelveticaNeueLT Std" w:cs="HelveticaNeueLT Std"/>
      <w:color w:val="000000"/>
      <w:sz w:val="24"/>
      <w:szCs w:val="24"/>
    </w:rPr>
  </w:style>
  <w:style w:type="paragraph" w:customStyle="1" w:styleId="Pa2">
    <w:name w:val="Pa2"/>
    <w:basedOn w:val="Default"/>
    <w:next w:val="Default"/>
    <w:rsid w:val="00EF7FFC"/>
    <w:pPr>
      <w:spacing w:line="141" w:lineRule="atLeast"/>
    </w:pPr>
    <w:rPr>
      <w:rFonts w:cs="Times New Roman"/>
      <w:color w:val="auto"/>
    </w:rPr>
  </w:style>
  <w:style w:type="character" w:customStyle="1" w:styleId="A2">
    <w:name w:val="A2"/>
    <w:rsid w:val="00EF7FFC"/>
    <w:rPr>
      <w:rFonts w:cs="HelveticaNeueLT Std"/>
      <w:color w:val="000000"/>
      <w:sz w:val="15"/>
      <w:szCs w:val="15"/>
    </w:rPr>
  </w:style>
  <w:style w:type="character" w:styleId="FollowedHyperlink">
    <w:name w:val="FollowedHyperlink"/>
    <w:rsid w:val="001F1897"/>
    <w:rPr>
      <w:color w:val="800080"/>
      <w:u w:val="single"/>
    </w:rPr>
  </w:style>
  <w:style w:type="paragraph" w:styleId="Revision">
    <w:name w:val="Revision"/>
    <w:hidden/>
    <w:uiPriority w:val="99"/>
    <w:semiHidden/>
    <w:rsid w:val="008A6C6E"/>
    <w:rPr>
      <w:lang w:eastAsia="en-US"/>
    </w:rPr>
  </w:style>
  <w:style w:type="character" w:styleId="CommentReference">
    <w:name w:val="annotation reference"/>
    <w:rsid w:val="008A6C6E"/>
    <w:rPr>
      <w:sz w:val="16"/>
      <w:szCs w:val="16"/>
    </w:rPr>
  </w:style>
  <w:style w:type="paragraph" w:styleId="CommentText">
    <w:name w:val="annotation text"/>
    <w:basedOn w:val="Normal"/>
    <w:link w:val="CommentTextChar"/>
    <w:rsid w:val="008A6C6E"/>
  </w:style>
  <w:style w:type="character" w:customStyle="1" w:styleId="CommentTextChar">
    <w:name w:val="Comment Text Char"/>
    <w:link w:val="CommentText"/>
    <w:rsid w:val="008A6C6E"/>
    <w:rPr>
      <w:lang w:eastAsia="en-US"/>
    </w:rPr>
  </w:style>
  <w:style w:type="paragraph" w:styleId="CommentSubject">
    <w:name w:val="annotation subject"/>
    <w:basedOn w:val="CommentText"/>
    <w:next w:val="CommentText"/>
    <w:link w:val="CommentSubjectChar"/>
    <w:rsid w:val="008A6C6E"/>
    <w:rPr>
      <w:b/>
      <w:bCs/>
    </w:rPr>
  </w:style>
  <w:style w:type="character" w:customStyle="1" w:styleId="CommentSubjectChar">
    <w:name w:val="Comment Subject Char"/>
    <w:link w:val="CommentSubject"/>
    <w:rsid w:val="008A6C6E"/>
    <w:rPr>
      <w:b/>
      <w:bCs/>
      <w:lang w:eastAsia="en-US"/>
    </w:rPr>
  </w:style>
  <w:style w:type="paragraph" w:customStyle="1" w:styleId="xmsonormal">
    <w:name w:val="x_msonormal"/>
    <w:basedOn w:val="Normal"/>
    <w:rsid w:val="00165C51"/>
    <w:rPr>
      <w:rFonts w:ascii="Calibri" w:eastAsia="Calibri" w:hAnsi="Calibri" w:cs="Calibri"/>
      <w:sz w:val="22"/>
      <w:szCs w:val="22"/>
      <w:lang w:eastAsia="en-GB"/>
    </w:rPr>
  </w:style>
  <w:style w:type="character" w:styleId="UnresolvedMention">
    <w:name w:val="Unresolved Mention"/>
    <w:uiPriority w:val="99"/>
    <w:semiHidden/>
    <w:unhideWhenUsed/>
    <w:rsid w:val="008B5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714845">
      <w:bodyDiv w:val="1"/>
      <w:marLeft w:val="0"/>
      <w:marRight w:val="0"/>
      <w:marTop w:val="0"/>
      <w:marBottom w:val="0"/>
      <w:divBdr>
        <w:top w:val="none" w:sz="0" w:space="0" w:color="auto"/>
        <w:left w:val="none" w:sz="0" w:space="0" w:color="auto"/>
        <w:bottom w:val="none" w:sz="0" w:space="0" w:color="auto"/>
        <w:right w:val="none" w:sz="0" w:space="0" w:color="auto"/>
      </w:divBdr>
      <w:divsChild>
        <w:div w:id="145171101">
          <w:marLeft w:val="0"/>
          <w:marRight w:val="0"/>
          <w:marTop w:val="0"/>
          <w:marBottom w:val="0"/>
          <w:divBdr>
            <w:top w:val="none" w:sz="0" w:space="0" w:color="auto"/>
            <w:left w:val="none" w:sz="0" w:space="0" w:color="auto"/>
            <w:bottom w:val="none" w:sz="0" w:space="0" w:color="auto"/>
            <w:right w:val="none" w:sz="0" w:space="0" w:color="auto"/>
          </w:divBdr>
        </w:div>
        <w:div w:id="431366076">
          <w:marLeft w:val="0"/>
          <w:marRight w:val="0"/>
          <w:marTop w:val="0"/>
          <w:marBottom w:val="0"/>
          <w:divBdr>
            <w:top w:val="none" w:sz="0" w:space="0" w:color="auto"/>
            <w:left w:val="none" w:sz="0" w:space="0" w:color="auto"/>
            <w:bottom w:val="none" w:sz="0" w:space="0" w:color="auto"/>
            <w:right w:val="none" w:sz="0" w:space="0" w:color="auto"/>
          </w:divBdr>
        </w:div>
        <w:div w:id="1227841453">
          <w:marLeft w:val="0"/>
          <w:marRight w:val="0"/>
          <w:marTop w:val="0"/>
          <w:marBottom w:val="0"/>
          <w:divBdr>
            <w:top w:val="none" w:sz="0" w:space="0" w:color="auto"/>
            <w:left w:val="none" w:sz="0" w:space="0" w:color="auto"/>
            <w:bottom w:val="none" w:sz="0" w:space="0" w:color="auto"/>
            <w:right w:val="none" w:sz="0" w:space="0" w:color="auto"/>
          </w:divBdr>
        </w:div>
        <w:div w:id="1641037357">
          <w:marLeft w:val="0"/>
          <w:marRight w:val="0"/>
          <w:marTop w:val="0"/>
          <w:marBottom w:val="0"/>
          <w:divBdr>
            <w:top w:val="none" w:sz="0" w:space="0" w:color="auto"/>
            <w:left w:val="none" w:sz="0" w:space="0" w:color="auto"/>
            <w:bottom w:val="none" w:sz="0" w:space="0" w:color="auto"/>
            <w:right w:val="none" w:sz="0" w:space="0" w:color="auto"/>
          </w:divBdr>
        </w:div>
        <w:div w:id="1695424041">
          <w:marLeft w:val="0"/>
          <w:marRight w:val="0"/>
          <w:marTop w:val="0"/>
          <w:marBottom w:val="0"/>
          <w:divBdr>
            <w:top w:val="none" w:sz="0" w:space="0" w:color="auto"/>
            <w:left w:val="none" w:sz="0" w:space="0" w:color="auto"/>
            <w:bottom w:val="none" w:sz="0" w:space="0" w:color="auto"/>
            <w:right w:val="none" w:sz="0" w:space="0" w:color="auto"/>
          </w:divBdr>
        </w:div>
      </w:divsChild>
    </w:div>
    <w:div w:id="406341097">
      <w:bodyDiv w:val="1"/>
      <w:marLeft w:val="0"/>
      <w:marRight w:val="0"/>
      <w:marTop w:val="0"/>
      <w:marBottom w:val="0"/>
      <w:divBdr>
        <w:top w:val="none" w:sz="0" w:space="0" w:color="auto"/>
        <w:left w:val="none" w:sz="0" w:space="0" w:color="auto"/>
        <w:bottom w:val="none" w:sz="0" w:space="0" w:color="auto"/>
        <w:right w:val="none" w:sz="0" w:space="0" w:color="auto"/>
      </w:divBdr>
      <w:divsChild>
        <w:div w:id="24910373">
          <w:marLeft w:val="0"/>
          <w:marRight w:val="0"/>
          <w:marTop w:val="0"/>
          <w:marBottom w:val="0"/>
          <w:divBdr>
            <w:top w:val="none" w:sz="0" w:space="0" w:color="auto"/>
            <w:left w:val="none" w:sz="0" w:space="0" w:color="auto"/>
            <w:bottom w:val="none" w:sz="0" w:space="0" w:color="auto"/>
            <w:right w:val="none" w:sz="0" w:space="0" w:color="auto"/>
          </w:divBdr>
        </w:div>
        <w:div w:id="112948200">
          <w:marLeft w:val="0"/>
          <w:marRight w:val="0"/>
          <w:marTop w:val="0"/>
          <w:marBottom w:val="0"/>
          <w:divBdr>
            <w:top w:val="none" w:sz="0" w:space="0" w:color="auto"/>
            <w:left w:val="none" w:sz="0" w:space="0" w:color="auto"/>
            <w:bottom w:val="none" w:sz="0" w:space="0" w:color="auto"/>
            <w:right w:val="none" w:sz="0" w:space="0" w:color="auto"/>
          </w:divBdr>
        </w:div>
        <w:div w:id="1027486094">
          <w:marLeft w:val="0"/>
          <w:marRight w:val="0"/>
          <w:marTop w:val="0"/>
          <w:marBottom w:val="0"/>
          <w:divBdr>
            <w:top w:val="none" w:sz="0" w:space="0" w:color="auto"/>
            <w:left w:val="none" w:sz="0" w:space="0" w:color="auto"/>
            <w:bottom w:val="none" w:sz="0" w:space="0" w:color="auto"/>
            <w:right w:val="none" w:sz="0" w:space="0" w:color="auto"/>
          </w:divBdr>
        </w:div>
        <w:div w:id="1085343828">
          <w:marLeft w:val="0"/>
          <w:marRight w:val="0"/>
          <w:marTop w:val="0"/>
          <w:marBottom w:val="0"/>
          <w:divBdr>
            <w:top w:val="none" w:sz="0" w:space="0" w:color="auto"/>
            <w:left w:val="none" w:sz="0" w:space="0" w:color="auto"/>
            <w:bottom w:val="none" w:sz="0" w:space="0" w:color="auto"/>
            <w:right w:val="none" w:sz="0" w:space="0" w:color="auto"/>
          </w:divBdr>
        </w:div>
      </w:divsChild>
    </w:div>
    <w:div w:id="882474897">
      <w:bodyDiv w:val="1"/>
      <w:marLeft w:val="0"/>
      <w:marRight w:val="0"/>
      <w:marTop w:val="0"/>
      <w:marBottom w:val="0"/>
      <w:divBdr>
        <w:top w:val="none" w:sz="0" w:space="0" w:color="auto"/>
        <w:left w:val="none" w:sz="0" w:space="0" w:color="auto"/>
        <w:bottom w:val="none" w:sz="0" w:space="0" w:color="auto"/>
        <w:right w:val="none" w:sz="0" w:space="0" w:color="auto"/>
      </w:divBdr>
      <w:divsChild>
        <w:div w:id="825626377">
          <w:marLeft w:val="0"/>
          <w:marRight w:val="0"/>
          <w:marTop w:val="0"/>
          <w:marBottom w:val="0"/>
          <w:divBdr>
            <w:top w:val="none" w:sz="0" w:space="0" w:color="auto"/>
            <w:left w:val="none" w:sz="0" w:space="0" w:color="auto"/>
            <w:bottom w:val="none" w:sz="0" w:space="0" w:color="auto"/>
            <w:right w:val="none" w:sz="0" w:space="0" w:color="auto"/>
          </w:divBdr>
        </w:div>
        <w:div w:id="901402831">
          <w:marLeft w:val="0"/>
          <w:marRight w:val="0"/>
          <w:marTop w:val="0"/>
          <w:marBottom w:val="0"/>
          <w:divBdr>
            <w:top w:val="none" w:sz="0" w:space="0" w:color="auto"/>
            <w:left w:val="none" w:sz="0" w:space="0" w:color="auto"/>
            <w:bottom w:val="none" w:sz="0" w:space="0" w:color="auto"/>
            <w:right w:val="none" w:sz="0" w:space="0" w:color="auto"/>
          </w:divBdr>
        </w:div>
        <w:div w:id="1611274907">
          <w:marLeft w:val="0"/>
          <w:marRight w:val="0"/>
          <w:marTop w:val="0"/>
          <w:marBottom w:val="0"/>
          <w:divBdr>
            <w:top w:val="none" w:sz="0" w:space="0" w:color="auto"/>
            <w:left w:val="none" w:sz="0" w:space="0" w:color="auto"/>
            <w:bottom w:val="none" w:sz="0" w:space="0" w:color="auto"/>
            <w:right w:val="none" w:sz="0" w:space="0" w:color="auto"/>
          </w:divBdr>
        </w:div>
        <w:div w:id="1775133781">
          <w:marLeft w:val="0"/>
          <w:marRight w:val="0"/>
          <w:marTop w:val="0"/>
          <w:marBottom w:val="0"/>
          <w:divBdr>
            <w:top w:val="none" w:sz="0" w:space="0" w:color="auto"/>
            <w:left w:val="none" w:sz="0" w:space="0" w:color="auto"/>
            <w:bottom w:val="none" w:sz="0" w:space="0" w:color="auto"/>
            <w:right w:val="none" w:sz="0" w:space="0" w:color="auto"/>
          </w:divBdr>
        </w:div>
      </w:divsChild>
    </w:div>
    <w:div w:id="884676769">
      <w:bodyDiv w:val="1"/>
      <w:marLeft w:val="0"/>
      <w:marRight w:val="0"/>
      <w:marTop w:val="0"/>
      <w:marBottom w:val="0"/>
      <w:divBdr>
        <w:top w:val="none" w:sz="0" w:space="0" w:color="auto"/>
        <w:left w:val="none" w:sz="0" w:space="0" w:color="auto"/>
        <w:bottom w:val="none" w:sz="0" w:space="0" w:color="auto"/>
        <w:right w:val="none" w:sz="0" w:space="0" w:color="auto"/>
      </w:divBdr>
    </w:div>
    <w:div w:id="1185024332">
      <w:bodyDiv w:val="1"/>
      <w:marLeft w:val="0"/>
      <w:marRight w:val="0"/>
      <w:marTop w:val="0"/>
      <w:marBottom w:val="0"/>
      <w:divBdr>
        <w:top w:val="none" w:sz="0" w:space="0" w:color="auto"/>
        <w:left w:val="none" w:sz="0" w:space="0" w:color="auto"/>
        <w:bottom w:val="none" w:sz="0" w:space="0" w:color="auto"/>
        <w:right w:val="none" w:sz="0" w:space="0" w:color="auto"/>
      </w:divBdr>
    </w:div>
    <w:div w:id="1427460846">
      <w:bodyDiv w:val="1"/>
      <w:marLeft w:val="0"/>
      <w:marRight w:val="0"/>
      <w:marTop w:val="0"/>
      <w:marBottom w:val="0"/>
      <w:divBdr>
        <w:top w:val="none" w:sz="0" w:space="0" w:color="auto"/>
        <w:left w:val="none" w:sz="0" w:space="0" w:color="auto"/>
        <w:bottom w:val="none" w:sz="0" w:space="0" w:color="auto"/>
        <w:right w:val="none" w:sz="0" w:space="0" w:color="auto"/>
      </w:divBdr>
      <w:divsChild>
        <w:div w:id="22756156">
          <w:marLeft w:val="0"/>
          <w:marRight w:val="0"/>
          <w:marTop w:val="0"/>
          <w:marBottom w:val="0"/>
          <w:divBdr>
            <w:top w:val="none" w:sz="0" w:space="0" w:color="auto"/>
            <w:left w:val="none" w:sz="0" w:space="0" w:color="auto"/>
            <w:bottom w:val="none" w:sz="0" w:space="0" w:color="auto"/>
            <w:right w:val="none" w:sz="0" w:space="0" w:color="auto"/>
          </w:divBdr>
        </w:div>
        <w:div w:id="68583375">
          <w:marLeft w:val="0"/>
          <w:marRight w:val="0"/>
          <w:marTop w:val="0"/>
          <w:marBottom w:val="0"/>
          <w:divBdr>
            <w:top w:val="none" w:sz="0" w:space="0" w:color="auto"/>
            <w:left w:val="none" w:sz="0" w:space="0" w:color="auto"/>
            <w:bottom w:val="none" w:sz="0" w:space="0" w:color="auto"/>
            <w:right w:val="none" w:sz="0" w:space="0" w:color="auto"/>
          </w:divBdr>
        </w:div>
        <w:div w:id="86312653">
          <w:marLeft w:val="0"/>
          <w:marRight w:val="0"/>
          <w:marTop w:val="0"/>
          <w:marBottom w:val="0"/>
          <w:divBdr>
            <w:top w:val="none" w:sz="0" w:space="0" w:color="auto"/>
            <w:left w:val="none" w:sz="0" w:space="0" w:color="auto"/>
            <w:bottom w:val="none" w:sz="0" w:space="0" w:color="auto"/>
            <w:right w:val="none" w:sz="0" w:space="0" w:color="auto"/>
          </w:divBdr>
        </w:div>
        <w:div w:id="1332833513">
          <w:marLeft w:val="0"/>
          <w:marRight w:val="0"/>
          <w:marTop w:val="0"/>
          <w:marBottom w:val="0"/>
          <w:divBdr>
            <w:top w:val="none" w:sz="0" w:space="0" w:color="auto"/>
            <w:left w:val="none" w:sz="0" w:space="0" w:color="auto"/>
            <w:bottom w:val="none" w:sz="0" w:space="0" w:color="auto"/>
            <w:right w:val="none" w:sz="0" w:space="0" w:color="auto"/>
          </w:divBdr>
        </w:div>
        <w:div w:id="1679194577">
          <w:marLeft w:val="0"/>
          <w:marRight w:val="0"/>
          <w:marTop w:val="0"/>
          <w:marBottom w:val="0"/>
          <w:divBdr>
            <w:top w:val="none" w:sz="0" w:space="0" w:color="auto"/>
            <w:left w:val="none" w:sz="0" w:space="0" w:color="auto"/>
            <w:bottom w:val="none" w:sz="0" w:space="0" w:color="auto"/>
            <w:right w:val="none" w:sz="0" w:space="0" w:color="auto"/>
          </w:divBdr>
        </w:div>
      </w:divsChild>
    </w:div>
    <w:div w:id="1988893722">
      <w:bodyDiv w:val="1"/>
      <w:marLeft w:val="0"/>
      <w:marRight w:val="0"/>
      <w:marTop w:val="0"/>
      <w:marBottom w:val="0"/>
      <w:divBdr>
        <w:top w:val="none" w:sz="0" w:space="0" w:color="auto"/>
        <w:left w:val="none" w:sz="0" w:space="0" w:color="auto"/>
        <w:bottom w:val="none" w:sz="0" w:space="0" w:color="auto"/>
        <w:right w:val="none" w:sz="0" w:space="0" w:color="auto"/>
      </w:divBdr>
    </w:div>
    <w:div w:id="207716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ath.ac.uk/job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z.d.burke@ba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E0ADE6DEF63A4CB0909829636134AD" ma:contentTypeVersion="8" ma:contentTypeDescription="Create a new document." ma:contentTypeScope="" ma:versionID="c7162b57a59ec329c3ad294235f8bc1a">
  <xsd:schema xmlns:xsd="http://www.w3.org/2001/XMLSchema" xmlns:xs="http://www.w3.org/2001/XMLSchema" xmlns:p="http://schemas.microsoft.com/office/2006/metadata/properties" xmlns:ns2="d7ff5217-5a83-4e4e-8bd3-1708743bd3bc" targetNamespace="http://schemas.microsoft.com/office/2006/metadata/properties" ma:root="true" ma:fieldsID="e8c9a6b7c1e9aba8d2b23bcad30ae50d" ns2:_="">
    <xsd:import namespace="d7ff5217-5a83-4e4e-8bd3-1708743bd3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f5217-5a83-4e4e-8bd3-1708743bd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5E9E68-8C0F-4F4D-9295-D6D42122B8C3}">
  <ds:schemaRefs>
    <ds:schemaRef ds:uri="http://schemas.microsoft.com/sharepoint/v3/contenttype/forms"/>
  </ds:schemaRefs>
</ds:datastoreItem>
</file>

<file path=customXml/itemProps2.xml><?xml version="1.0" encoding="utf-8"?>
<ds:datastoreItem xmlns:ds="http://schemas.openxmlformats.org/officeDocument/2006/customXml" ds:itemID="{C2E0DD11-E994-493A-B61B-DE3037C37737}">
  <ds:schemaRefs>
    <ds:schemaRef ds:uri="http://schemas.openxmlformats.org/officeDocument/2006/bibliography"/>
  </ds:schemaRefs>
</ds:datastoreItem>
</file>

<file path=customXml/itemProps3.xml><?xml version="1.0" encoding="utf-8"?>
<ds:datastoreItem xmlns:ds="http://schemas.openxmlformats.org/officeDocument/2006/customXml" ds:itemID="{9060A715-9142-4700-83D4-DABC89AACB2A}">
  <ds:schemaRefs>
    <ds:schemaRef ds:uri="http://schemas.microsoft.com/office/2006/metadata/longProperties"/>
  </ds:schemaRefs>
</ds:datastoreItem>
</file>

<file path=customXml/itemProps4.xml><?xml version="1.0" encoding="utf-8"?>
<ds:datastoreItem xmlns:ds="http://schemas.openxmlformats.org/officeDocument/2006/customXml" ds:itemID="{AA56ECBE-03C1-4CD3-9346-77C739DEB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f5217-5a83-4e4e-8bd3-1708743b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B63823-27DF-44C0-987A-E7A56E6ED56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990</Words>
  <Characters>5649</Characters>
  <Application>Microsoft Office Word</Application>
  <DocSecurity>0</DocSecurity>
  <Lines>47</Lines>
  <Paragraphs>13</Paragraphs>
  <ScaleCrop>false</ScaleCrop>
  <Company>University of Bath</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Flindall</dc:creator>
  <cp:keywords/>
  <cp:lastModifiedBy>Saffy Sweetland</cp:lastModifiedBy>
  <cp:revision>2</cp:revision>
  <cp:lastPrinted>2015-09-30T13:58:00Z</cp:lastPrinted>
  <dcterms:created xsi:type="dcterms:W3CDTF">2026-02-25T16:04:00Z</dcterms:created>
  <dcterms:modified xsi:type="dcterms:W3CDTF">2026-02-25T16:04:00Z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xd_Signature">
    <vt:lpwstr/>
  </property>
  <property fmtid="{D5CDD505-2E9C-101B-9397-08002B2CF9AE}" pid="4" name="display_urn:schemas-microsoft-com:office:office#Editor">
    <vt:lpwstr>Sarah Knedel</vt:lpwstr>
  </property>
  <property fmtid="{D5CDD505-2E9C-101B-9397-08002B2CF9AE}" pid="5" name="Order">
    <vt:lpwstr>46500.0000000000</vt:lpwstr>
  </property>
  <property fmtid="{D5CDD505-2E9C-101B-9397-08002B2CF9AE}" pid="6" name="xd_ProgID">
    <vt:lpwstr/>
  </property>
  <property fmtid="{D5CDD505-2E9C-101B-9397-08002B2CF9AE}" pid="7" name="_ExtendedDescription">
    <vt:lpwstr/>
  </property>
  <property fmtid="{D5CDD505-2E9C-101B-9397-08002B2CF9AE}" pid="8" name="display_urn:schemas-microsoft-com:office:office#Author">
    <vt:lpwstr>Sarah Knedel</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0x010100929D9F70865BA94B97C9BEDA2B13AE80</vt:lpwstr>
  </property>
  <property fmtid="{D5CDD505-2E9C-101B-9397-08002B2CF9AE}" pid="12" name="TriggerFlowInfo">
    <vt:lpwstr/>
  </property>
</Properties>
</file>